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7C40" w14:textId="6C78008C" w:rsidR="00A0546E" w:rsidRPr="00936FF5" w:rsidRDefault="00A0546E" w:rsidP="00A0546E">
      <w:pPr>
        <w:pStyle w:val="a5"/>
        <w:jc w:val="center"/>
        <w:rPr>
          <w:rFonts w:ascii="Tahoma" w:hAnsi="Tahoma" w:cs="Tahoma"/>
          <w:b/>
        </w:rPr>
      </w:pPr>
      <w:bookmarkStart w:id="0" w:name="_Hlk180657763"/>
      <w:r w:rsidRPr="00936FF5">
        <w:rPr>
          <w:rFonts w:ascii="Tahoma" w:hAnsi="Tahoma" w:cs="Tahoma"/>
          <w:b/>
        </w:rPr>
        <w:t xml:space="preserve">Договор оказания услуг по предоставлению кодов маркировки </w:t>
      </w:r>
    </w:p>
    <w:p w14:paraId="65C8748C" w14:textId="77777777" w:rsidR="00A0546E" w:rsidRPr="00936FF5" w:rsidRDefault="00A0546E" w:rsidP="00A0546E">
      <w:pPr>
        <w:pStyle w:val="a5"/>
        <w:jc w:val="center"/>
        <w:rPr>
          <w:rFonts w:ascii="Tahoma" w:hAnsi="Tahoma" w:cs="Tahoma"/>
          <w:b/>
        </w:rPr>
      </w:pPr>
    </w:p>
    <w:p w14:paraId="562BFBC5" w14:textId="77777777" w:rsidR="00A0546E" w:rsidRPr="00936FF5" w:rsidRDefault="00A0546E" w:rsidP="00093A71">
      <w:pPr>
        <w:rPr>
          <w:rFonts w:ascii="Tahoma" w:hAnsi="Tahoma" w:cs="Tahoma"/>
          <w:sz w:val="22"/>
          <w:szCs w:val="22"/>
        </w:rPr>
      </w:pPr>
      <w:r w:rsidRPr="00936FF5">
        <w:rPr>
          <w:rFonts w:ascii="Tahoma" w:hAnsi="Tahoma" w:cs="Tahoma"/>
          <w:sz w:val="22"/>
          <w:szCs w:val="22"/>
        </w:rPr>
        <w:t>Место заключения: Кыргызская Республика, г. Бишкек</w:t>
      </w:r>
    </w:p>
    <w:p w14:paraId="70669765" w14:textId="77777777" w:rsidR="00A0546E" w:rsidRPr="00936FF5" w:rsidRDefault="00A0546E" w:rsidP="00093A71">
      <w:pPr>
        <w:rPr>
          <w:rFonts w:ascii="Tahoma" w:hAnsi="Tahoma" w:cs="Tahoma"/>
          <w:sz w:val="22"/>
          <w:szCs w:val="22"/>
        </w:rPr>
      </w:pPr>
      <w:r w:rsidRPr="00936FF5">
        <w:rPr>
          <w:rFonts w:ascii="Tahoma" w:hAnsi="Tahoma" w:cs="Tahoma"/>
          <w:sz w:val="22"/>
          <w:szCs w:val="22"/>
        </w:rPr>
        <w:t>Дата заключения: «_» ______202_ года</w:t>
      </w:r>
    </w:p>
    <w:p w14:paraId="4616C78F" w14:textId="7BF9C65E" w:rsidR="00A0546E" w:rsidRDefault="00A0546E" w:rsidP="00F21761">
      <w:pPr>
        <w:pStyle w:val="a3"/>
        <w:ind w:left="0" w:firstLine="708"/>
        <w:jc w:val="both"/>
        <w:rPr>
          <w:rFonts w:ascii="Tahoma" w:hAnsi="Tahoma" w:cs="Tahoma"/>
          <w:sz w:val="22"/>
          <w:szCs w:val="22"/>
        </w:rPr>
      </w:pPr>
      <w:bookmarkStart w:id="1" w:name="_Hlk217653802"/>
      <w:r w:rsidRPr="00936FF5">
        <w:rPr>
          <w:rFonts w:ascii="Tahoma" w:hAnsi="Tahoma" w:cs="Tahoma"/>
          <w:sz w:val="22"/>
          <w:szCs w:val="22"/>
        </w:rPr>
        <w:t>Закрытое акционерное общество «Альфа Телеком», именуемое в дальнейшем «Оператор», в лице_________, действующего на основании Устава/доверенности № 136/Дов-25 от 25.12.2025, с одной стороны, и ______________________________(Ф.И.О. ИП или наименование ОсОО), в лице __________________ действующего на основании свидетельство, именуем(-</w:t>
      </w:r>
      <w:proofErr w:type="spellStart"/>
      <w:r w:rsidRPr="00936FF5">
        <w:rPr>
          <w:rFonts w:ascii="Tahoma" w:hAnsi="Tahoma" w:cs="Tahoma"/>
          <w:sz w:val="22"/>
          <w:szCs w:val="22"/>
        </w:rPr>
        <w:t>ый</w:t>
      </w:r>
      <w:proofErr w:type="spellEnd"/>
      <w:r w:rsidRPr="00936FF5">
        <w:rPr>
          <w:rFonts w:ascii="Tahoma" w:hAnsi="Tahoma" w:cs="Tahoma"/>
          <w:sz w:val="22"/>
          <w:szCs w:val="22"/>
        </w:rPr>
        <w:t>/-</w:t>
      </w:r>
      <w:proofErr w:type="spellStart"/>
      <w:r w:rsidRPr="00936FF5">
        <w:rPr>
          <w:rFonts w:ascii="Tahoma" w:hAnsi="Tahoma" w:cs="Tahoma"/>
          <w:sz w:val="22"/>
          <w:szCs w:val="22"/>
        </w:rPr>
        <w:t>ая</w:t>
      </w:r>
      <w:proofErr w:type="spellEnd"/>
      <w:r w:rsidRPr="00936FF5">
        <w:rPr>
          <w:rFonts w:ascii="Tahoma" w:hAnsi="Tahoma" w:cs="Tahoma"/>
          <w:sz w:val="22"/>
          <w:szCs w:val="22"/>
        </w:rPr>
        <w:t xml:space="preserve">) в дальнейшем «Участник», являясь участником оборота товаров, подлежащих обязательной маркировке средствами идентификации в Российской Федерации с другой стороны, именуемые вместе – «Стороны», а по отдельности также – «Сторона», заключили настоящий договор оказания услуг по предоставлению кодов маркировки по товарным группам: </w:t>
      </w:r>
      <w:bookmarkEnd w:id="1"/>
      <w:r w:rsidRPr="00936FF5">
        <w:rPr>
          <w:rFonts w:ascii="Tahoma" w:hAnsi="Tahoma" w:cs="Tahoma"/>
          <w:sz w:val="22"/>
          <w:szCs w:val="22"/>
          <w:u w:val="single"/>
        </w:rPr>
        <w:t xml:space="preserve">обувь, легкая промышленность, духи и туалетная вода, фотокамеры (кроме кинокамер), фотовспышки и лампы-вспышки, молочная продукция, корма для животных, косметика, бытовая химия и товары личной гигиены </w:t>
      </w:r>
      <w:r w:rsidRPr="00936FF5">
        <w:rPr>
          <w:rFonts w:ascii="Tahoma" w:hAnsi="Tahoma" w:cs="Tahoma"/>
          <w:sz w:val="22"/>
          <w:szCs w:val="22"/>
        </w:rPr>
        <w:t>(далее – «Договор») о нижеследующем.</w:t>
      </w:r>
    </w:p>
    <w:p w14:paraId="383BED80" w14:textId="77777777" w:rsidR="00F21761" w:rsidRPr="00936FF5" w:rsidRDefault="00F21761" w:rsidP="00F21761">
      <w:pPr>
        <w:pStyle w:val="a3"/>
        <w:ind w:left="0" w:firstLine="708"/>
        <w:jc w:val="both"/>
        <w:rPr>
          <w:sz w:val="22"/>
          <w:szCs w:val="22"/>
        </w:rPr>
      </w:pPr>
    </w:p>
    <w:p w14:paraId="1454C5FD" w14:textId="77777777" w:rsidR="00396282" w:rsidRDefault="00A0546E" w:rsidP="00F21761">
      <w:pPr>
        <w:jc w:val="center"/>
        <w:outlineLvl w:val="2"/>
        <w:rPr>
          <w:rFonts w:ascii="Tahoma" w:hAnsi="Tahoma" w:cs="Tahoma"/>
          <w:b/>
          <w:bCs/>
          <w:sz w:val="22"/>
          <w:szCs w:val="22"/>
        </w:rPr>
      </w:pPr>
      <w:r w:rsidRPr="00936FF5">
        <w:rPr>
          <w:rFonts w:ascii="Tahoma" w:hAnsi="Tahoma" w:cs="Tahoma"/>
          <w:b/>
          <w:bCs/>
          <w:sz w:val="22"/>
          <w:szCs w:val="22"/>
        </w:rPr>
        <w:t>Термины и сокращения</w:t>
      </w:r>
    </w:p>
    <w:p w14:paraId="604C31AA" w14:textId="0C863966" w:rsidR="00A0546E" w:rsidRPr="00396282" w:rsidRDefault="00A0546E" w:rsidP="00396282">
      <w:pPr>
        <w:pStyle w:val="a3"/>
        <w:ind w:left="0"/>
        <w:jc w:val="both"/>
        <w:rPr>
          <w:rFonts w:ascii="Tahoma" w:hAnsi="Tahoma" w:cs="Tahoma"/>
          <w:sz w:val="22"/>
          <w:szCs w:val="22"/>
        </w:rPr>
      </w:pPr>
      <w:r w:rsidRPr="00396282">
        <w:rPr>
          <w:rFonts w:ascii="Tahoma" w:hAnsi="Tahoma" w:cs="Tahoma"/>
          <w:sz w:val="22"/>
          <w:szCs w:val="22"/>
        </w:rPr>
        <w:t>Для целей настоящего Договора используются следующие понятия:</w:t>
      </w:r>
    </w:p>
    <w:p w14:paraId="661A288A" w14:textId="77777777" w:rsidR="00A0546E" w:rsidRPr="00936FF5" w:rsidRDefault="00A0546E" w:rsidP="00F21761">
      <w:pPr>
        <w:pStyle w:val="a3"/>
        <w:ind w:left="0"/>
        <w:jc w:val="both"/>
        <w:rPr>
          <w:rFonts w:ascii="Tahoma" w:hAnsi="Tahoma" w:cs="Tahoma"/>
          <w:sz w:val="22"/>
          <w:szCs w:val="22"/>
        </w:rPr>
      </w:pPr>
      <w:r w:rsidRPr="00936FF5">
        <w:rPr>
          <w:rFonts w:ascii="Tahoma" w:hAnsi="Tahoma" w:cs="Tahoma"/>
          <w:b/>
          <w:sz w:val="22"/>
          <w:szCs w:val="22"/>
        </w:rPr>
        <w:t>Система МТ РФ</w:t>
      </w:r>
      <w:r w:rsidRPr="00936FF5">
        <w:rPr>
          <w:rFonts w:ascii="Tahoma" w:hAnsi="Tahoma" w:cs="Tahoma"/>
          <w:sz w:val="22"/>
          <w:szCs w:val="22"/>
        </w:rPr>
        <w:t xml:space="preserve"> - государственная информационная система Российской Федерации мониторинга за оборотом товаров, подлежащих обязательной маркировке средствами идентификации;</w:t>
      </w:r>
    </w:p>
    <w:p w14:paraId="1492118C" w14:textId="77777777" w:rsidR="00A0546E" w:rsidRPr="00936FF5" w:rsidRDefault="00A0546E" w:rsidP="00F21761">
      <w:pPr>
        <w:jc w:val="both"/>
        <w:rPr>
          <w:rFonts w:ascii="Tahoma" w:hAnsi="Tahoma" w:cs="Tahoma"/>
          <w:sz w:val="22"/>
          <w:szCs w:val="22"/>
        </w:rPr>
      </w:pPr>
      <w:r w:rsidRPr="00936FF5">
        <w:rPr>
          <w:rFonts w:ascii="Tahoma" w:hAnsi="Tahoma" w:cs="Tahoma"/>
          <w:b/>
          <w:sz w:val="22"/>
          <w:szCs w:val="22"/>
        </w:rPr>
        <w:t>АИС «Маркировка товаров»</w:t>
      </w:r>
      <w:r w:rsidRPr="00936FF5">
        <w:rPr>
          <w:rFonts w:ascii="Tahoma" w:hAnsi="Tahoma" w:cs="Tahoma"/>
          <w:sz w:val="22"/>
          <w:szCs w:val="22"/>
        </w:rPr>
        <w:t xml:space="preserve"> - подсистема государственной автоматизированной информационной системы маркировки товаров Кыргызской Республики, обеспечивающая экспортеров кодами маркировки, эмиссия которых производится национальным оператором РФ, используемыми для формирования средств идентификации товаров, подлежащих маркировке средствами идентификации для ввоза на территорию Российской Федерации, а также для обмена информацией о маркированных товарах, реализованных в рамках трансграничной торговли, с национальным оператором Российской Федерации.</w:t>
      </w:r>
    </w:p>
    <w:p w14:paraId="42B7F26A" w14:textId="77777777" w:rsidR="00A0546E" w:rsidRPr="00936FF5" w:rsidRDefault="00A0546E" w:rsidP="00F21761">
      <w:pPr>
        <w:pStyle w:val="a3"/>
        <w:ind w:left="0"/>
        <w:jc w:val="both"/>
        <w:rPr>
          <w:rFonts w:ascii="Tahoma" w:hAnsi="Tahoma" w:cs="Tahoma"/>
          <w:sz w:val="22"/>
          <w:szCs w:val="22"/>
        </w:rPr>
      </w:pPr>
      <w:r w:rsidRPr="00936FF5">
        <w:rPr>
          <w:rFonts w:ascii="Tahoma" w:hAnsi="Tahoma" w:cs="Tahoma"/>
          <w:b/>
          <w:sz w:val="22"/>
          <w:szCs w:val="22"/>
        </w:rPr>
        <w:t>Личный кабинет</w:t>
      </w:r>
      <w:r w:rsidRPr="00936FF5">
        <w:rPr>
          <w:rFonts w:ascii="Tahoma" w:hAnsi="Tahoma" w:cs="Tahoma"/>
          <w:sz w:val="22"/>
          <w:szCs w:val="22"/>
        </w:rPr>
        <w:t xml:space="preserve"> - размещенный в информационно-телекоммуникационной сети "Интернет" (далее - сеть "Интернет") на сайте оператора информационный сервис АИС «Маркировка товаров», и размещенный в каталоге маркированных товаров, предоставляемый Оператором в установленном порядке Участнику для оказания услуг согласно Договору;</w:t>
      </w:r>
    </w:p>
    <w:p w14:paraId="25DB9C15" w14:textId="77777777" w:rsidR="00A0546E" w:rsidRPr="00936FF5" w:rsidRDefault="00A0546E" w:rsidP="00F21761">
      <w:pPr>
        <w:pStyle w:val="a3"/>
        <w:ind w:left="0"/>
        <w:jc w:val="both"/>
        <w:rPr>
          <w:rFonts w:ascii="Tahoma" w:hAnsi="Tahoma" w:cs="Tahoma"/>
          <w:sz w:val="22"/>
          <w:szCs w:val="22"/>
        </w:rPr>
      </w:pPr>
      <w:r w:rsidRPr="00936FF5">
        <w:rPr>
          <w:rFonts w:ascii="Tahoma" w:hAnsi="Tahoma" w:cs="Tahoma"/>
          <w:b/>
          <w:sz w:val="22"/>
          <w:szCs w:val="22"/>
        </w:rPr>
        <w:t>Код маркировки</w:t>
      </w:r>
      <w:r w:rsidRPr="00936FF5">
        <w:rPr>
          <w:rFonts w:ascii="Tahoma" w:hAnsi="Tahoma" w:cs="Tahoma"/>
          <w:sz w:val="22"/>
          <w:szCs w:val="22"/>
        </w:rPr>
        <w:t xml:space="preserve"> - уникальная последовательность символов, состоящая из кода идентификации и кода проверки, формируемая Оператором для целей идентификации товаров, в том числе в потребительской упаковке, в соответствии с Правилами маркировки товаров, утвержденными нормативными правовыми актами Российской Федерации;</w:t>
      </w:r>
    </w:p>
    <w:p w14:paraId="74FFA7B8" w14:textId="77777777" w:rsidR="00A0546E" w:rsidRPr="00936FF5" w:rsidRDefault="00A0546E" w:rsidP="00F21761">
      <w:pPr>
        <w:jc w:val="both"/>
        <w:rPr>
          <w:rFonts w:ascii="Tahoma" w:hAnsi="Tahoma" w:cs="Tahoma"/>
          <w:sz w:val="22"/>
          <w:szCs w:val="22"/>
        </w:rPr>
      </w:pPr>
      <w:r w:rsidRPr="00936FF5">
        <w:rPr>
          <w:rFonts w:ascii="Tahoma" w:hAnsi="Tahoma" w:cs="Tahoma"/>
          <w:b/>
          <w:sz w:val="22"/>
          <w:szCs w:val="22"/>
        </w:rPr>
        <w:t>Заявка Участника</w:t>
      </w:r>
      <w:r w:rsidRPr="00936FF5">
        <w:rPr>
          <w:rFonts w:ascii="Tahoma" w:hAnsi="Tahoma" w:cs="Tahoma"/>
          <w:sz w:val="22"/>
          <w:szCs w:val="22"/>
        </w:rPr>
        <w:t xml:space="preserve"> - заявка Участника на получение Кодов маркировки, формируемая Участником в соответствии с условиями Договора и направляемая Оператору посредством личного кабинета в АИС «Маркировка товаров»;</w:t>
      </w:r>
    </w:p>
    <w:p w14:paraId="0ED232BC" w14:textId="77777777" w:rsidR="00A0546E" w:rsidRPr="00936FF5" w:rsidRDefault="00A0546E" w:rsidP="00F21761">
      <w:pPr>
        <w:jc w:val="both"/>
        <w:rPr>
          <w:rFonts w:ascii="Tahoma" w:hAnsi="Tahoma" w:cs="Tahoma"/>
          <w:sz w:val="22"/>
          <w:szCs w:val="22"/>
        </w:rPr>
      </w:pPr>
      <w:r w:rsidRPr="00936FF5">
        <w:rPr>
          <w:rFonts w:ascii="Tahoma" w:hAnsi="Tahoma" w:cs="Tahoma"/>
          <w:b/>
          <w:sz w:val="22"/>
          <w:szCs w:val="22"/>
        </w:rPr>
        <w:t>Средство идентификации товаров</w:t>
      </w:r>
      <w:r w:rsidRPr="00936FF5">
        <w:rPr>
          <w:rFonts w:ascii="Tahoma" w:hAnsi="Tahoma" w:cs="Tahoma"/>
          <w:sz w:val="22"/>
          <w:szCs w:val="22"/>
        </w:rPr>
        <w:t xml:space="preserve"> - код маркировки в машиночитаемой форме, представленный в виде штрихового кода, формируемый в соответствии с требованиями Договора, для нанесения на потребительскую упаковку, или на товары, или на ярлык товара.</w:t>
      </w:r>
    </w:p>
    <w:p w14:paraId="30F11790" w14:textId="77777777" w:rsidR="00A0546E" w:rsidRPr="00936FF5" w:rsidRDefault="00A0546E" w:rsidP="00F21761">
      <w:pPr>
        <w:jc w:val="both"/>
        <w:rPr>
          <w:rFonts w:ascii="Tahoma" w:hAnsi="Tahoma" w:cs="Tahoma"/>
          <w:sz w:val="22"/>
          <w:szCs w:val="22"/>
        </w:rPr>
      </w:pPr>
      <w:r w:rsidRPr="00936FF5">
        <w:rPr>
          <w:rFonts w:ascii="Tahoma" w:hAnsi="Tahoma" w:cs="Tahoma"/>
          <w:b/>
          <w:sz w:val="22"/>
          <w:szCs w:val="22"/>
        </w:rPr>
        <w:t>Код идентификации</w:t>
      </w:r>
      <w:r w:rsidRPr="00936FF5">
        <w:rPr>
          <w:rFonts w:ascii="Tahoma" w:hAnsi="Tahoma" w:cs="Tahoma"/>
          <w:sz w:val="22"/>
          <w:szCs w:val="22"/>
        </w:rPr>
        <w:t xml:space="preserve"> - последовательность символов, представляющая собой уникальный номер экземпляра товара, состоящий из кода товара и индивидуального серийного номера.</w:t>
      </w:r>
    </w:p>
    <w:p w14:paraId="2C21AACF" w14:textId="77777777" w:rsidR="00A0546E" w:rsidRPr="00936FF5" w:rsidRDefault="00A0546E" w:rsidP="00F21761">
      <w:pPr>
        <w:jc w:val="both"/>
        <w:rPr>
          <w:rFonts w:ascii="Tahoma" w:hAnsi="Tahoma" w:cs="Tahoma"/>
          <w:sz w:val="22"/>
          <w:szCs w:val="22"/>
        </w:rPr>
      </w:pPr>
      <w:r w:rsidRPr="00936FF5">
        <w:rPr>
          <w:rFonts w:ascii="Tahoma" w:hAnsi="Tahoma" w:cs="Tahoma"/>
          <w:b/>
          <w:sz w:val="22"/>
          <w:szCs w:val="22"/>
        </w:rPr>
        <w:t xml:space="preserve">Лицевой счет </w:t>
      </w:r>
      <w:r w:rsidRPr="00936FF5">
        <w:rPr>
          <w:rFonts w:ascii="Tahoma" w:hAnsi="Tahoma" w:cs="Tahoma"/>
          <w:sz w:val="22"/>
          <w:szCs w:val="22"/>
        </w:rPr>
        <w:t xml:space="preserve">– уникальный идентификационный номер Участника, под которым он зарегистрирован в </w:t>
      </w:r>
      <w:proofErr w:type="spellStart"/>
      <w:r w:rsidRPr="00936FF5">
        <w:rPr>
          <w:rFonts w:ascii="Tahoma" w:hAnsi="Tahoma" w:cs="Tahoma"/>
          <w:sz w:val="22"/>
          <w:szCs w:val="22"/>
        </w:rPr>
        <w:t>биллинговой</w:t>
      </w:r>
      <w:proofErr w:type="spellEnd"/>
      <w:r w:rsidRPr="00936FF5">
        <w:rPr>
          <w:rFonts w:ascii="Tahoma" w:hAnsi="Tahoma" w:cs="Tahoma"/>
          <w:sz w:val="22"/>
          <w:szCs w:val="22"/>
        </w:rPr>
        <w:t xml:space="preserve"> системе АИС «Маркировка товаров» и служащий для учета объема оказанных услуг, поступления и расходования денежных средств, внесенных по Договору в счет оплаты услуг.</w:t>
      </w:r>
    </w:p>
    <w:p w14:paraId="4F90C1C7" w14:textId="226FDE63" w:rsidR="00A0546E" w:rsidRDefault="00A0546E" w:rsidP="00F21761">
      <w:pPr>
        <w:jc w:val="both"/>
        <w:rPr>
          <w:rFonts w:ascii="Tahoma" w:hAnsi="Tahoma" w:cs="Tahoma"/>
          <w:sz w:val="22"/>
          <w:szCs w:val="22"/>
        </w:rPr>
      </w:pPr>
      <w:r w:rsidRPr="00936FF5">
        <w:rPr>
          <w:rFonts w:ascii="Tahoma" w:hAnsi="Tahoma" w:cs="Tahoma"/>
          <w:b/>
          <w:sz w:val="22"/>
          <w:szCs w:val="22"/>
        </w:rPr>
        <w:t>Преобразование кода маркировки в средство идентификации</w:t>
      </w:r>
      <w:r w:rsidRPr="00936FF5">
        <w:rPr>
          <w:rFonts w:ascii="Tahoma" w:hAnsi="Tahoma" w:cs="Tahoma"/>
          <w:sz w:val="22"/>
          <w:szCs w:val="22"/>
        </w:rPr>
        <w:t xml:space="preserve"> – результат положительной обработки отчета о нанесении кода маркировки, заключающийся в </w:t>
      </w:r>
      <w:r w:rsidRPr="00936FF5">
        <w:rPr>
          <w:rFonts w:ascii="Tahoma" w:hAnsi="Tahoma" w:cs="Tahoma"/>
          <w:sz w:val="22"/>
          <w:szCs w:val="22"/>
        </w:rPr>
        <w:lastRenderedPageBreak/>
        <w:t xml:space="preserve">модификации </w:t>
      </w:r>
      <w:proofErr w:type="spellStart"/>
      <w:r w:rsidRPr="00936FF5">
        <w:rPr>
          <w:rFonts w:ascii="Tahoma" w:hAnsi="Tahoma" w:cs="Tahoma"/>
          <w:sz w:val="22"/>
          <w:szCs w:val="22"/>
        </w:rPr>
        <w:t>цифрово</w:t>
      </w:r>
      <w:proofErr w:type="spellEnd"/>
      <w:r w:rsidRPr="00936FF5">
        <w:rPr>
          <w:rFonts w:ascii="Tahoma" w:hAnsi="Tahoma" w:cs="Tahoma"/>
          <w:sz w:val="22"/>
          <w:szCs w:val="22"/>
        </w:rPr>
        <w:t xml:space="preserve">-буквенного кода маркировки в вид двумерного штрихового кода в формате </w:t>
      </w:r>
      <w:proofErr w:type="spellStart"/>
      <w:r w:rsidRPr="00936FF5">
        <w:rPr>
          <w:rFonts w:ascii="Tahoma" w:hAnsi="Tahoma" w:cs="Tahoma"/>
          <w:sz w:val="22"/>
          <w:szCs w:val="22"/>
        </w:rPr>
        <w:t>DataMatrix</w:t>
      </w:r>
      <w:proofErr w:type="spellEnd"/>
      <w:r w:rsidRPr="00936FF5">
        <w:rPr>
          <w:rFonts w:ascii="Tahoma" w:hAnsi="Tahoma" w:cs="Tahoma"/>
          <w:sz w:val="22"/>
          <w:szCs w:val="22"/>
        </w:rPr>
        <w:t>.</w:t>
      </w:r>
      <w:bookmarkStart w:id="2" w:name="_Hlk217653858"/>
    </w:p>
    <w:p w14:paraId="38B33390" w14:textId="77777777" w:rsidR="007B753F" w:rsidRPr="007B753F" w:rsidRDefault="007B753F" w:rsidP="007B753F">
      <w:pPr>
        <w:spacing w:after="120"/>
        <w:jc w:val="both"/>
        <w:rPr>
          <w:rFonts w:ascii="Tahoma" w:hAnsi="Tahoma" w:cs="Tahoma"/>
          <w:sz w:val="22"/>
          <w:szCs w:val="22"/>
        </w:rPr>
      </w:pPr>
    </w:p>
    <w:p w14:paraId="7F66BF3D" w14:textId="77777777" w:rsidR="00A0546E" w:rsidRPr="00936FF5" w:rsidRDefault="00A0546E" w:rsidP="00F21761">
      <w:pPr>
        <w:jc w:val="center"/>
        <w:rPr>
          <w:rFonts w:ascii="Tahoma" w:hAnsi="Tahoma" w:cs="Tahoma"/>
          <w:b/>
          <w:sz w:val="22"/>
          <w:szCs w:val="22"/>
        </w:rPr>
      </w:pPr>
      <w:r w:rsidRPr="00936FF5">
        <w:rPr>
          <w:rFonts w:ascii="Tahoma" w:hAnsi="Tahoma" w:cs="Tahoma"/>
          <w:b/>
          <w:bCs/>
          <w:sz w:val="22"/>
          <w:szCs w:val="22"/>
        </w:rPr>
        <w:t>1. Предмет Договора</w:t>
      </w:r>
    </w:p>
    <w:p w14:paraId="23C38019" w14:textId="77777777" w:rsidR="00A0546E" w:rsidRPr="00936FF5" w:rsidRDefault="00A0546E" w:rsidP="00A0546E">
      <w:pPr>
        <w:pStyle w:val="a3"/>
        <w:numPr>
          <w:ilvl w:val="1"/>
          <w:numId w:val="3"/>
        </w:numPr>
        <w:spacing w:after="120"/>
        <w:ind w:left="0" w:firstLine="0"/>
        <w:contextualSpacing/>
        <w:jc w:val="both"/>
        <w:rPr>
          <w:rFonts w:ascii="Tahoma" w:hAnsi="Tahoma" w:cs="Tahoma"/>
          <w:sz w:val="22"/>
          <w:szCs w:val="22"/>
        </w:rPr>
      </w:pPr>
      <w:r w:rsidRPr="00936FF5">
        <w:rPr>
          <w:rFonts w:ascii="Tahoma" w:hAnsi="Tahoma" w:cs="Tahoma"/>
          <w:sz w:val="22"/>
          <w:szCs w:val="22"/>
        </w:rPr>
        <w:t>Оператор обязуется в соответствии с Заявками Участника формировать указанное в Заявках Участника количество Кодов маркировки и предоставлять их Участнику (далее – «Услуги»), а Участник обязан оплачивать Услуги на условиях Договора.</w:t>
      </w:r>
    </w:p>
    <w:p w14:paraId="1E15F927" w14:textId="75178791" w:rsidR="00A0546E" w:rsidRPr="00936FF5" w:rsidRDefault="00A0546E" w:rsidP="00A0546E">
      <w:pPr>
        <w:pStyle w:val="a3"/>
        <w:numPr>
          <w:ilvl w:val="1"/>
          <w:numId w:val="3"/>
        </w:numPr>
        <w:spacing w:after="120"/>
        <w:ind w:left="0" w:firstLine="0"/>
        <w:contextualSpacing/>
        <w:jc w:val="both"/>
        <w:rPr>
          <w:rFonts w:ascii="Tahoma" w:hAnsi="Tahoma" w:cs="Tahoma"/>
          <w:sz w:val="22"/>
          <w:szCs w:val="22"/>
        </w:rPr>
      </w:pPr>
      <w:r w:rsidRPr="00936FF5">
        <w:rPr>
          <w:rFonts w:ascii="Tahoma" w:hAnsi="Tahoma" w:cs="Tahoma"/>
          <w:sz w:val="22"/>
          <w:szCs w:val="22"/>
        </w:rPr>
        <w:t>В целях оказания Услуг, предусмотренных п.1.1. Договора, Оператор обеспечивает подключение Участника к АИС «Маркировка товаров» путем его регистрации в АИС «Маркировка товаров», а также предоставляет Участнику доступ к личному кабинету в АИС «Маркировка товаров» через  официальный сайт Оператора</w:t>
      </w:r>
      <w:r w:rsidRPr="00936FF5">
        <w:rPr>
          <w:rStyle w:val="a9"/>
          <w:rFonts w:ascii="Tahoma" w:hAnsi="Tahoma" w:cs="Tahoma"/>
          <w:sz w:val="22"/>
          <w:szCs w:val="22"/>
        </w:rPr>
        <w:footnoteReference w:id="1"/>
      </w:r>
      <w:r w:rsidRPr="00936FF5">
        <w:rPr>
          <w:rFonts w:ascii="Tahoma" w:hAnsi="Tahoma" w:cs="Tahoma"/>
          <w:sz w:val="22"/>
          <w:szCs w:val="22"/>
        </w:rPr>
        <w:t xml:space="preserve"> в соответствии с условиями Договора.</w:t>
      </w:r>
      <w:bookmarkEnd w:id="2"/>
    </w:p>
    <w:p w14:paraId="4C041E3D" w14:textId="77777777" w:rsidR="00A0546E" w:rsidRPr="00936FF5" w:rsidRDefault="00A0546E" w:rsidP="00A0546E">
      <w:pPr>
        <w:pStyle w:val="a3"/>
        <w:spacing w:after="120"/>
        <w:ind w:left="0"/>
        <w:jc w:val="center"/>
        <w:rPr>
          <w:rFonts w:ascii="Tahoma" w:hAnsi="Tahoma" w:cs="Tahoma"/>
          <w:b/>
          <w:bCs/>
          <w:sz w:val="22"/>
          <w:szCs w:val="22"/>
        </w:rPr>
      </w:pPr>
    </w:p>
    <w:p w14:paraId="5508F887" w14:textId="77777777" w:rsidR="00A0546E" w:rsidRPr="00936FF5" w:rsidRDefault="00A0546E" w:rsidP="00F21761">
      <w:pPr>
        <w:pStyle w:val="a3"/>
        <w:ind w:left="0"/>
        <w:jc w:val="center"/>
        <w:rPr>
          <w:rFonts w:ascii="Tahoma" w:hAnsi="Tahoma" w:cs="Tahoma"/>
          <w:sz w:val="22"/>
          <w:szCs w:val="22"/>
        </w:rPr>
      </w:pPr>
      <w:r w:rsidRPr="00936FF5">
        <w:rPr>
          <w:rFonts w:ascii="Tahoma" w:hAnsi="Tahoma" w:cs="Tahoma"/>
          <w:b/>
          <w:bCs/>
          <w:sz w:val="22"/>
          <w:szCs w:val="22"/>
        </w:rPr>
        <w:t>2. Порядок формирования средств идентификации товаров</w:t>
      </w:r>
    </w:p>
    <w:p w14:paraId="5433423C"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2.1. При осуществлении заказа Кодов маркировки, передачи уведомления о преобразовании Кодов маркировки в Средства идентификации, а также о регистрации отгрузки, т.е. трансграничном перемещении маркированных товаров, представление сведений в АИС «Маркировка товаров» осуществляется Участником последовательно. </w:t>
      </w:r>
      <w:r w:rsidRPr="00936FF5" w:rsidDel="00A4038F">
        <w:rPr>
          <w:rFonts w:ascii="Tahoma" w:hAnsi="Tahoma" w:cs="Tahoma"/>
          <w:sz w:val="22"/>
          <w:szCs w:val="22"/>
        </w:rPr>
        <w:t xml:space="preserve"> </w:t>
      </w:r>
    </w:p>
    <w:p w14:paraId="4D80E6EA"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2.2. Ответственность за полноту, достоверность и своевременность сведений, направляемых в АИС «Маркировка товаров» несет Участник.</w:t>
      </w:r>
    </w:p>
    <w:p w14:paraId="65278728"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2.3. В рамках Услуг, оказываемых Участнику в соответствии с Договором, Участник осуществляет обмен документами (Заявка Участника, уведомление о преобразовании кодов маркировки, отчет об отгрузке), необходимыми для выполнения своих обязательств по Договору, с Оператором посредством Личного кабинета.</w:t>
      </w:r>
    </w:p>
    <w:p w14:paraId="3878F5CE"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2.4. Для обеспечения маркировки товаров Средствами идентификации Участник направляет Оператору Заявку на получение кодов маркировки. Форма и формат Заявки утверждаются Оператором и доступны Участнику в АИС «Маркировка товаров».</w:t>
      </w:r>
    </w:p>
    <w:p w14:paraId="137AA55F"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2.5. Заявка Участника должна содержать:</w:t>
      </w:r>
    </w:p>
    <w:p w14:paraId="6326F691"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а) информацию о товаре, для которого необходимо осуществить эмиссию Кодов маркировки,</w:t>
      </w:r>
    </w:p>
    <w:p w14:paraId="68CDF655"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б) количество запрашиваемых Кодов маркировки;</w:t>
      </w:r>
    </w:p>
    <w:p w14:paraId="40701D08"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в) индивидуальный серийный номер каждого экземпляра товара в случае, если он формируется Участником самостоятельно.</w:t>
      </w:r>
    </w:p>
    <w:p w14:paraId="281682F1"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2.6. В выдаче Кодов маркировки отказывается в следующих случаях:</w:t>
      </w:r>
    </w:p>
    <w:p w14:paraId="02AA1286"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а) заявка не соответствует форме и формату, утвержденным Оператором;</w:t>
      </w:r>
    </w:p>
    <w:p w14:paraId="51955048"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 xml:space="preserve">б) Участник не зарегистрирован в АИС «Маркировка товаров»; </w:t>
      </w:r>
    </w:p>
    <w:p w14:paraId="6835BD70"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в) Участник заблокирован в АИС «Маркировка товаров»;</w:t>
      </w:r>
    </w:p>
    <w:p w14:paraId="70B15604" w14:textId="77777777" w:rsidR="00A0546E" w:rsidRPr="00F21761" w:rsidRDefault="00A0546E" w:rsidP="00F21761">
      <w:pPr>
        <w:jc w:val="both"/>
        <w:rPr>
          <w:rFonts w:ascii="Tahoma" w:hAnsi="Tahoma" w:cs="Tahoma"/>
          <w:bCs/>
          <w:sz w:val="22"/>
          <w:szCs w:val="22"/>
        </w:rPr>
      </w:pPr>
      <w:r w:rsidRPr="00936FF5">
        <w:rPr>
          <w:rFonts w:ascii="Tahoma" w:hAnsi="Tahoma" w:cs="Tahoma"/>
          <w:bCs/>
          <w:sz w:val="22"/>
          <w:szCs w:val="22"/>
        </w:rPr>
        <w:t xml:space="preserve">г) отсутствие и/или недостаточность денежных средств, на балансе Лицевого счета Участника для формирования соответствующей Заявки.  </w:t>
      </w:r>
    </w:p>
    <w:p w14:paraId="5E3DB99C" w14:textId="77777777" w:rsidR="00A0546E" w:rsidRPr="00F21761" w:rsidRDefault="00A0546E" w:rsidP="00F21761">
      <w:pPr>
        <w:jc w:val="both"/>
        <w:rPr>
          <w:rFonts w:ascii="Tahoma" w:hAnsi="Tahoma" w:cs="Tahoma"/>
          <w:bCs/>
          <w:sz w:val="22"/>
          <w:szCs w:val="22"/>
        </w:rPr>
      </w:pPr>
      <w:r w:rsidRPr="00936FF5">
        <w:rPr>
          <w:rFonts w:ascii="Tahoma" w:hAnsi="Tahoma" w:cs="Tahoma"/>
          <w:bCs/>
          <w:sz w:val="22"/>
          <w:szCs w:val="22"/>
        </w:rPr>
        <w:t>2.7. Участник, не позднее 60 (шестидесяти) календарных дней со дня получения Кодов маркировки, обеспечивает их преобразование в средство идентификации товаров и передает в АИС «Маркировка товаров» уведомление о преобразовании кодов маркировки.</w:t>
      </w:r>
    </w:p>
    <w:p w14:paraId="01066DB7"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2.8. Коды маркировки, содержащие Коды идентификации, не включенные в уведомление о преобразовании Кодов маркировки, переданные в соответствии с п. 2.7. Договора, аннулируются.</w:t>
      </w:r>
    </w:p>
    <w:p w14:paraId="6EABC95D"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2.9. Услуга по предоставлению Кодов маркировки признается оказанной Оператором в момент регистрации - в АИС «Маркировка товаров» сведений, содержащихся в уведомлении о преобразовании Кодов маркировки.</w:t>
      </w:r>
    </w:p>
    <w:p w14:paraId="4F58E45B"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2.10. В регистрации в АИС «Маркировка товаров» сведений о нанесении Средств идентификации товаров отказывается, если будет установлено, что:</w:t>
      </w:r>
    </w:p>
    <w:p w14:paraId="203D47E9"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а) Коды идентификации, указанные в уведомлении о преобразовании, отсутствуют в реестре Средств идентификации товаров АИС «Маркировка товаров»;</w:t>
      </w:r>
    </w:p>
    <w:p w14:paraId="69FC68BE"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lastRenderedPageBreak/>
        <w:t>б) уведомление о преобразовании Кодов маркировки товаров представлено с нарушением требований, предусмотренных п. 2.1. Договора, либо по истечении срока, установленного п. 2.7 Договора;</w:t>
      </w:r>
    </w:p>
    <w:p w14:paraId="134B3C95" w14:textId="77777777" w:rsidR="00A0546E" w:rsidRPr="00936FF5" w:rsidRDefault="00A0546E" w:rsidP="00F21761">
      <w:pPr>
        <w:jc w:val="both"/>
        <w:rPr>
          <w:rFonts w:ascii="Tahoma" w:hAnsi="Tahoma" w:cs="Tahoma"/>
          <w:bCs/>
          <w:sz w:val="22"/>
          <w:szCs w:val="22"/>
        </w:rPr>
      </w:pPr>
      <w:r w:rsidRPr="00936FF5">
        <w:rPr>
          <w:rFonts w:ascii="Tahoma" w:hAnsi="Tahoma" w:cs="Tahoma"/>
          <w:bCs/>
          <w:sz w:val="22"/>
          <w:szCs w:val="22"/>
        </w:rPr>
        <w:t>в) Участник заблокирован в АИС «Маркировка товаров».</w:t>
      </w:r>
    </w:p>
    <w:p w14:paraId="224AF032" w14:textId="34D46508" w:rsidR="00A0546E" w:rsidRPr="00F21761" w:rsidRDefault="00A0546E" w:rsidP="00F21761">
      <w:pPr>
        <w:jc w:val="both"/>
        <w:rPr>
          <w:rFonts w:ascii="Tahoma" w:hAnsi="Tahoma" w:cs="Tahoma"/>
          <w:bCs/>
          <w:sz w:val="22"/>
          <w:szCs w:val="22"/>
        </w:rPr>
      </w:pPr>
      <w:r w:rsidRPr="00936FF5">
        <w:rPr>
          <w:rFonts w:ascii="Tahoma" w:hAnsi="Tahoma" w:cs="Tahoma"/>
          <w:bCs/>
          <w:sz w:val="22"/>
          <w:szCs w:val="22"/>
        </w:rPr>
        <w:t>2.11. Уведомление об отказе в регистрации в АИС «Маркировка товаров» сведений о нанесении Средств идентификации товаров направляется посредством Личного кабинета с указанием причины отказа и соответствующим статусом Заявки Участника.</w:t>
      </w:r>
      <w:r w:rsidRPr="00F21761">
        <w:rPr>
          <w:rFonts w:ascii="Tahoma" w:hAnsi="Tahoma" w:cs="Tahoma"/>
          <w:bCs/>
          <w:sz w:val="22"/>
          <w:szCs w:val="22"/>
        </w:rPr>
        <w:br/>
      </w:r>
    </w:p>
    <w:p w14:paraId="2FED652A" w14:textId="77777777" w:rsidR="00A0546E" w:rsidRPr="00936FF5" w:rsidRDefault="00A0546E" w:rsidP="00F21761">
      <w:pPr>
        <w:jc w:val="center"/>
        <w:rPr>
          <w:rFonts w:ascii="Tahoma" w:hAnsi="Tahoma" w:cs="Tahoma"/>
          <w:b/>
          <w:bCs/>
          <w:sz w:val="22"/>
          <w:szCs w:val="22"/>
        </w:rPr>
      </w:pPr>
      <w:r w:rsidRPr="00936FF5">
        <w:rPr>
          <w:rFonts w:ascii="Tahoma" w:hAnsi="Tahoma" w:cs="Tahoma"/>
          <w:b/>
          <w:bCs/>
          <w:sz w:val="22"/>
          <w:szCs w:val="22"/>
        </w:rPr>
        <w:t>3. Права и обязательства Сторон</w:t>
      </w:r>
    </w:p>
    <w:p w14:paraId="414EBC2C" w14:textId="77777777" w:rsidR="00A0546E" w:rsidRPr="00936FF5" w:rsidRDefault="00A0546E" w:rsidP="00F21761">
      <w:pPr>
        <w:jc w:val="both"/>
        <w:rPr>
          <w:rFonts w:ascii="Tahoma" w:hAnsi="Tahoma" w:cs="Tahoma"/>
          <w:b/>
          <w:sz w:val="22"/>
          <w:szCs w:val="22"/>
        </w:rPr>
      </w:pPr>
      <w:r w:rsidRPr="00936FF5">
        <w:rPr>
          <w:rFonts w:ascii="Tahoma" w:hAnsi="Tahoma" w:cs="Tahoma"/>
          <w:b/>
          <w:sz w:val="22"/>
          <w:szCs w:val="22"/>
        </w:rPr>
        <w:t>3.1. Оператор принимает на себя следующие обязательства:</w:t>
      </w:r>
    </w:p>
    <w:p w14:paraId="0495BB81"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3.1.1. Предоставить доступ к АИС «Маркировка товаров» путем регистрации Участника в АИС «Маркировка товаров» в течение 3 (трех) рабочих дней со дня заключения Договора и направить Участнику по адресу электронной почты, указанному в Договоре, уведомление о регистрации в АИС «Маркировка товаров» с указанием Логина и Пароля для доступа к Личному кабинету. </w:t>
      </w:r>
    </w:p>
    <w:p w14:paraId="7F46FD54"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3.1.2. Формировать в соответствии с Заявками Участника Коды маркировки и предоставлять Коды маркировки посредством Личного кабинета в АИС «Маркировка товаров» в порядке, установленном п. 2.7. Договора.</w:t>
      </w:r>
    </w:p>
    <w:p w14:paraId="61718BEE"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3.1.4. Предоставлять необходимую и достоверную информацию о порядке оказания Услуг и иные сведения, необходимые Участнику для исполнения Договора. </w:t>
      </w:r>
    </w:p>
    <w:p w14:paraId="5C121295"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3.1.5. Устранить недостатки в оказании Услуг, находящихся в зоне ответственности Оператора, в срок не более 5 (пяти) рабочих дней с момента их возникновения и/или обнаружения, при наличии технической возможности.</w:t>
      </w:r>
    </w:p>
    <w:p w14:paraId="3C5FD843"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3.1.6. В случае возникновения аварии в зоне ответственности Оператора сроки устранения продолжаются до полного восстановления работоспособности АИС «Маркировка товаров». При этом все установленные сроки оказания Услуг считаются продленными на период, необходимый для устранения аварий.</w:t>
      </w:r>
    </w:p>
    <w:p w14:paraId="43F85F07"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3.1.7. Обеспечивать сохранность и неизменность информации, внесенной Участником в АИС «Маркировка товаров».</w:t>
      </w:r>
    </w:p>
    <w:p w14:paraId="2A625D78"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3.1.8. Обеспечить надлежащую защиту от несанкционированного доступа в течении хранения, передачи третьим лицам (включая трансграничную передачу) персональных данных Участника, обрабатываемых в целях исполнения настоящего Договора.</w:t>
      </w:r>
    </w:p>
    <w:p w14:paraId="1AA89AD7"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3.1.9. Обеспечить уведомление Участника о передаче его персональных данных третьим лицам (включая трансграничную передачу) в удобной для Оператора форме.</w:t>
      </w:r>
    </w:p>
    <w:p w14:paraId="73CE0A46" w14:textId="77777777" w:rsidR="00A0546E" w:rsidRPr="00936FF5" w:rsidRDefault="00A0546E" w:rsidP="00F21761">
      <w:pPr>
        <w:jc w:val="both"/>
        <w:rPr>
          <w:rFonts w:ascii="Tahoma" w:hAnsi="Tahoma" w:cs="Tahoma"/>
          <w:sz w:val="22"/>
          <w:szCs w:val="22"/>
        </w:rPr>
      </w:pPr>
      <w:r w:rsidRPr="00936FF5">
        <w:rPr>
          <w:rFonts w:ascii="Tahoma" w:hAnsi="Tahoma" w:cs="Tahoma"/>
          <w:b/>
          <w:sz w:val="22"/>
          <w:szCs w:val="22"/>
        </w:rPr>
        <w:t>3.2. Оператор вправе:</w:t>
      </w:r>
    </w:p>
    <w:p w14:paraId="426D0209"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3.2.1. Не предоставлять Услуги до пополнения Участником суммы на Лицевой счет, необходимой для формирования соответствующей Заявки Участника.  </w:t>
      </w:r>
    </w:p>
    <w:p w14:paraId="6AF3EE9B"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3.2.2. Осуществлять регламентированные, технические и профилактические работы, оставляя за собой право приостановки системы на срок работ, определяющийся Оператором самостоятельно.</w:t>
      </w:r>
    </w:p>
    <w:p w14:paraId="2B159A42"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3.2.3. Отказать Участнику в выдаче Кодов маркировки в случаях, перечисленных в п. 2.6. Договора.</w:t>
      </w:r>
    </w:p>
    <w:p w14:paraId="76CBA9D1"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3.2.3. Ограничить или прекратить доступ Участника к АИС «Маркировка товаров» в соответствии с условиями Договора, а также в случаях, предусмотренных законодательством Кыргызской Республики.</w:t>
      </w:r>
    </w:p>
    <w:p w14:paraId="7E3EC0F1" w14:textId="71934A29" w:rsidR="00A0546E" w:rsidRDefault="00A0546E" w:rsidP="00F21761">
      <w:pPr>
        <w:jc w:val="both"/>
        <w:rPr>
          <w:rFonts w:ascii="Tahoma" w:hAnsi="Tahoma" w:cs="Tahoma"/>
          <w:sz w:val="22"/>
          <w:szCs w:val="22"/>
        </w:rPr>
      </w:pPr>
      <w:r w:rsidRPr="00936FF5">
        <w:rPr>
          <w:rFonts w:ascii="Tahoma" w:hAnsi="Tahoma" w:cs="Tahoma"/>
          <w:sz w:val="22"/>
          <w:szCs w:val="22"/>
        </w:rPr>
        <w:t>3.2.4. Дополнять/изменять условия Договора в одностороннем порядке через СМИ или путем размещения информации на официальном сайте Оператора, SMS-рассылкой, либо иным способом, уведомив не менее чем за 10 (десять) календарных дней до применения изменений, а в случае законодательных изменений – с даты вступления в силу законодательного акта. Если после вступления изменений в силу, Участник продолжил пользоваться Услугами, оказываемыми Оператором, изменения, вступившие в силу ранее, считаются принятыми Участником.</w:t>
      </w:r>
    </w:p>
    <w:p w14:paraId="3A910B85" w14:textId="277AB351" w:rsidR="00134D30" w:rsidRPr="00936FF5" w:rsidRDefault="00134D30" w:rsidP="00F21761">
      <w:pPr>
        <w:jc w:val="both"/>
        <w:rPr>
          <w:rFonts w:ascii="Tahoma" w:hAnsi="Tahoma" w:cs="Tahoma"/>
          <w:sz w:val="22"/>
          <w:szCs w:val="22"/>
        </w:rPr>
      </w:pPr>
      <w:r w:rsidRPr="00354B9F">
        <w:rPr>
          <w:rFonts w:ascii="Tahoma" w:hAnsi="Tahoma" w:cs="Tahoma"/>
          <w:sz w:val="22"/>
          <w:szCs w:val="22"/>
        </w:rPr>
        <w:t xml:space="preserve">3.2.5. В случае принятия решения Кабинетом Министров Кыргызской Республики о смене Оператора маркировки, Оператор вправе передать свои права и обязанности по </w:t>
      </w:r>
      <w:r w:rsidRPr="00354B9F">
        <w:rPr>
          <w:rFonts w:ascii="Tahoma" w:hAnsi="Tahoma" w:cs="Tahoma"/>
          <w:sz w:val="22"/>
          <w:szCs w:val="22"/>
        </w:rPr>
        <w:lastRenderedPageBreak/>
        <w:t>настоящему Договору (как полностью, так и частично) в качестве Оператора маркировки третьему лицу, уведомив об этом Участника путем размещения уведомления о такой передаче на официальном сайте Оператора или в личном кабинете, при этом получение отдельного согласия Участника для передачи таких прав и обязанностей третьему лицу не требуется.</w:t>
      </w:r>
    </w:p>
    <w:p w14:paraId="487CCDDE"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3.2.5. Осуществить временную блокировку Участника в АИС «Маркировка товаров» до полного погашения задолженности, образовавшейся в рамках соответствующей Заявки. </w:t>
      </w:r>
    </w:p>
    <w:p w14:paraId="3B27F8D4" w14:textId="4B1C978A" w:rsidR="007B753F" w:rsidRDefault="00A0546E" w:rsidP="00F21761">
      <w:pPr>
        <w:jc w:val="both"/>
        <w:rPr>
          <w:rFonts w:ascii="Tahoma" w:hAnsi="Tahoma" w:cs="Tahoma"/>
          <w:sz w:val="22"/>
          <w:szCs w:val="22"/>
        </w:rPr>
      </w:pPr>
      <w:r w:rsidRPr="00936FF5">
        <w:rPr>
          <w:rFonts w:ascii="Tahoma" w:hAnsi="Tahoma" w:cs="Tahoma"/>
          <w:sz w:val="22"/>
          <w:szCs w:val="22"/>
        </w:rPr>
        <w:t>3.2.6. Определять форму уведомления Участника о передаче персональных данных при передаче/трансграничной передаче персональных данных Участника третьим лицам.</w:t>
      </w:r>
    </w:p>
    <w:p w14:paraId="5303576C" w14:textId="56606692" w:rsidR="00A0546E" w:rsidRPr="00936FF5" w:rsidRDefault="00A0546E" w:rsidP="00F21761">
      <w:pPr>
        <w:jc w:val="both"/>
        <w:rPr>
          <w:rFonts w:ascii="Tahoma" w:hAnsi="Tahoma" w:cs="Tahoma"/>
          <w:sz w:val="22"/>
          <w:szCs w:val="22"/>
        </w:rPr>
      </w:pPr>
      <w:r w:rsidRPr="00936FF5">
        <w:rPr>
          <w:rFonts w:ascii="Tahoma" w:hAnsi="Tahoma" w:cs="Tahoma"/>
          <w:b/>
          <w:sz w:val="22"/>
          <w:szCs w:val="22"/>
        </w:rPr>
        <w:t>3.3. Участник принимает на себя следующие обязательства:</w:t>
      </w:r>
    </w:p>
    <w:p w14:paraId="423DB5FB"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3.3.1. Осуществлять работу в АИС «Маркировка товаров» строго в соответствии с инструкциями и руководствами, размещенными на официальном сайте Оператора. Запрещается осуществлять действия, противоречащие указанным инструкциям. В случае нарушения данного пункта Оператор вправе заблокировать Участника.</w:t>
      </w:r>
    </w:p>
    <w:p w14:paraId="547B3FAA" w14:textId="77777777" w:rsidR="00A0546E" w:rsidRPr="00F21761" w:rsidRDefault="00A0546E" w:rsidP="00F21761">
      <w:pPr>
        <w:jc w:val="both"/>
        <w:rPr>
          <w:rFonts w:ascii="Tahoma" w:hAnsi="Tahoma" w:cs="Tahoma"/>
          <w:sz w:val="22"/>
          <w:szCs w:val="22"/>
        </w:rPr>
      </w:pPr>
      <w:r w:rsidRPr="00936FF5">
        <w:rPr>
          <w:rFonts w:ascii="Tahoma" w:hAnsi="Tahoma" w:cs="Tahoma"/>
          <w:sz w:val="22"/>
          <w:szCs w:val="22"/>
        </w:rPr>
        <w:t>3.3.2. Добросовестно исполнять обязательства, установленные Договором.</w:t>
      </w:r>
    </w:p>
    <w:p w14:paraId="174642AA"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3.3.3. Оплачивать Услуги по предоставлению Кодов маркировки на условиях настоящего Договора.</w:t>
      </w:r>
    </w:p>
    <w:p w14:paraId="7D78286E"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3.3.4. Заполнять Заявки Участника в соответствии с требованиями, изложенными и доступными в Личном кабинете.</w:t>
      </w:r>
    </w:p>
    <w:p w14:paraId="05B3F867"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3.3.5. Формировать Заявку после внесения на расчетный счет Оператора предварительной оплаты (пополнение Лицевого счета) в размере не менее суммы планируемой Заявки.</w:t>
      </w:r>
    </w:p>
    <w:p w14:paraId="644D4562"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3.3.6. При формировании Заявки, во избежание блокирования Лицевого счета Участника в АИС «МТ», корректно указывать данные, в том числе количество Кодов маркировки, соответствующее сумме предварительной оплаты (пополнения Лицевого счета), внесенной Участником до формирования соответствующей Заявки.</w:t>
      </w:r>
    </w:p>
    <w:p w14:paraId="036BA2C3"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3.3.7. Обеспечивать после преобразования Кодов маркировки в Средства идентификации товаров передачу в АИС «Маркировка товаров» сведений в соответствии с условиями Договора.</w:t>
      </w:r>
    </w:p>
    <w:p w14:paraId="534FC45E"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3.3.8. Не передавать третьим лицам Логин и Пароль от Личного кабинета и иные реквизиты Участника, используемые им в технических и иных взаимоотношениях с Оператором и принимать меры для защиты своего оконечного оборудования от вирусов и иных заражающих программное обеспечение и операционную систему программ путем установки соответствующего программного обеспечения, в т.ч. антивирусных программ, на конечном оборудовании. </w:t>
      </w:r>
    </w:p>
    <w:p w14:paraId="362D2676"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3.3.9. Соблюдать правила пользования Услугами Оператора, которые публикуются в Личном кабинете Участника и на официальном сайте Оператора.</w:t>
      </w:r>
    </w:p>
    <w:p w14:paraId="7D294E50"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3.3.10. Знакомится и принимать все изменения и/или дополнения, которые будут внесены в настоящий Договор путем продолжения использования оказываемых Услуг по настоящему Договору. В случае несогласия с произведенными Оператором дополнениями/изменениями прекратить использование оказываемых Услуг и направить Оператору письменное уведомление о намерении расторгнуть настоящий Договор.  </w:t>
      </w:r>
    </w:p>
    <w:p w14:paraId="1B89EE63" w14:textId="10C03B94" w:rsidR="00A0546E" w:rsidRPr="007B753F" w:rsidRDefault="00A0546E" w:rsidP="00F21761">
      <w:pPr>
        <w:jc w:val="both"/>
        <w:rPr>
          <w:rFonts w:ascii="Tahoma" w:hAnsi="Tahoma" w:cs="Tahoma"/>
          <w:sz w:val="22"/>
          <w:szCs w:val="22"/>
        </w:rPr>
      </w:pPr>
      <w:r w:rsidRPr="00936FF5">
        <w:rPr>
          <w:rFonts w:ascii="Tahoma" w:hAnsi="Tahoma" w:cs="Tahoma"/>
          <w:sz w:val="22"/>
          <w:szCs w:val="22"/>
        </w:rPr>
        <w:t>3.3.11. Принять все меры предосторожности для предотвращения и/или злоумышленного использования Логина и Пароля, предоставленного Оператором.</w:t>
      </w:r>
    </w:p>
    <w:p w14:paraId="158AFE2B" w14:textId="77777777" w:rsidR="00A0546E" w:rsidRPr="00936FF5" w:rsidRDefault="00A0546E" w:rsidP="00F21761">
      <w:pPr>
        <w:jc w:val="both"/>
        <w:rPr>
          <w:rFonts w:ascii="Tahoma" w:hAnsi="Tahoma" w:cs="Tahoma"/>
          <w:b/>
          <w:sz w:val="22"/>
          <w:szCs w:val="22"/>
        </w:rPr>
      </w:pPr>
      <w:r w:rsidRPr="00936FF5">
        <w:rPr>
          <w:rFonts w:ascii="Tahoma" w:hAnsi="Tahoma" w:cs="Tahoma"/>
          <w:b/>
          <w:sz w:val="22"/>
          <w:szCs w:val="22"/>
        </w:rPr>
        <w:t>3.4. Участник вправе:</w:t>
      </w:r>
    </w:p>
    <w:p w14:paraId="104585ED"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3.4.1. Направлять Оператору Заявки на необходимое количество Кодов маркировки в течение срока действия настоящего Договора.</w:t>
      </w:r>
    </w:p>
    <w:p w14:paraId="562F8174"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3.4.2. Преобразовывать Коды маркировки в течение 60 </w:t>
      </w:r>
      <w:r w:rsidRPr="00F21761">
        <w:rPr>
          <w:rFonts w:ascii="Tahoma" w:hAnsi="Tahoma" w:cs="Tahoma"/>
          <w:sz w:val="22"/>
          <w:szCs w:val="22"/>
        </w:rPr>
        <w:t xml:space="preserve">(шестидесяти) </w:t>
      </w:r>
      <w:r w:rsidRPr="00936FF5">
        <w:rPr>
          <w:rFonts w:ascii="Tahoma" w:hAnsi="Tahoma" w:cs="Tahoma"/>
          <w:sz w:val="22"/>
          <w:szCs w:val="22"/>
        </w:rPr>
        <w:t xml:space="preserve">рабочих дней с даты получения соответствующих Кодов маркировки в Средства идентификации товаров. Коды маркировки, не преобразованные Участником в Средства идентификации товаров в течение 60 </w:t>
      </w:r>
      <w:r w:rsidRPr="00F21761">
        <w:rPr>
          <w:rFonts w:ascii="Tahoma" w:hAnsi="Tahoma" w:cs="Tahoma"/>
          <w:sz w:val="22"/>
          <w:szCs w:val="22"/>
        </w:rPr>
        <w:t xml:space="preserve">(шестидесяти) </w:t>
      </w:r>
      <w:r w:rsidRPr="00936FF5">
        <w:rPr>
          <w:rFonts w:ascii="Tahoma" w:hAnsi="Tahoma" w:cs="Tahoma"/>
          <w:sz w:val="22"/>
          <w:szCs w:val="22"/>
        </w:rPr>
        <w:t>календарных дней с даты их получения, аннулируются.</w:t>
      </w:r>
    </w:p>
    <w:p w14:paraId="718703AD" w14:textId="4C707188" w:rsidR="00A0546E" w:rsidRPr="00F21761" w:rsidRDefault="00A0546E" w:rsidP="00F21761">
      <w:pPr>
        <w:jc w:val="both"/>
        <w:rPr>
          <w:rFonts w:ascii="Tahoma" w:hAnsi="Tahoma" w:cs="Tahoma"/>
          <w:sz w:val="22"/>
          <w:szCs w:val="22"/>
        </w:rPr>
      </w:pPr>
      <w:r w:rsidRPr="00936FF5">
        <w:rPr>
          <w:rFonts w:ascii="Tahoma" w:hAnsi="Tahoma" w:cs="Tahoma"/>
          <w:sz w:val="22"/>
          <w:szCs w:val="22"/>
        </w:rPr>
        <w:t xml:space="preserve">3.4.3. В любое время обратиться к Оператору с письменным заявлением о возврате денежных средств, внесенных Участником в качестве предварительной оплаты, возврат денежных средств осуществляется после подписания Сторонами акта об оказанных услугах, </w:t>
      </w:r>
      <w:r w:rsidRPr="00936FF5">
        <w:rPr>
          <w:rFonts w:ascii="Tahoma" w:hAnsi="Tahoma" w:cs="Tahoma"/>
          <w:sz w:val="22"/>
          <w:szCs w:val="22"/>
        </w:rPr>
        <w:lastRenderedPageBreak/>
        <w:t>в течение 10 (десяти) рабочих дней со дня поступления заявления Оператору, путем перечисления денежных средств на расчетный счет Участника.</w:t>
      </w:r>
    </w:p>
    <w:p w14:paraId="63A4FB5B" w14:textId="77777777" w:rsidR="00A0546E" w:rsidRPr="00936FF5" w:rsidRDefault="00A0546E" w:rsidP="00F21761">
      <w:pPr>
        <w:jc w:val="both"/>
        <w:rPr>
          <w:rFonts w:ascii="Tahoma" w:hAnsi="Tahoma" w:cs="Tahoma"/>
          <w:b/>
          <w:sz w:val="22"/>
          <w:szCs w:val="22"/>
        </w:rPr>
      </w:pPr>
      <w:r w:rsidRPr="00936FF5">
        <w:rPr>
          <w:rFonts w:ascii="Tahoma" w:hAnsi="Tahoma" w:cs="Tahoma"/>
          <w:b/>
          <w:sz w:val="22"/>
          <w:szCs w:val="22"/>
        </w:rPr>
        <w:t>3.5. Иные права и обязанности Сторон:</w:t>
      </w:r>
    </w:p>
    <w:p w14:paraId="0AB492CD" w14:textId="40171337" w:rsidR="007B753F" w:rsidRDefault="00A0546E" w:rsidP="00F21761">
      <w:pPr>
        <w:jc w:val="both"/>
        <w:rPr>
          <w:rFonts w:ascii="Tahoma" w:hAnsi="Tahoma" w:cs="Tahoma"/>
          <w:sz w:val="22"/>
          <w:szCs w:val="22"/>
        </w:rPr>
      </w:pPr>
      <w:r w:rsidRPr="00936FF5">
        <w:rPr>
          <w:rFonts w:ascii="Tahoma" w:hAnsi="Tahoma" w:cs="Tahoma"/>
          <w:sz w:val="22"/>
          <w:szCs w:val="22"/>
        </w:rPr>
        <w:t>3.5.1. Каждая из Сторон самостоятельно и за свой счет обеспечивает безопасность своих программно-аппаратных комплексов и информационных систем, задействованных при информационно-технологическом взаимодействии в рамках Договора, и самостоятельно несет риски, связанные с неправомерным доступом третьих лиц к таким программно-аппаратным комплексам и информационным системам.</w:t>
      </w:r>
    </w:p>
    <w:p w14:paraId="504903C4" w14:textId="77777777" w:rsidR="00D5434F" w:rsidRPr="00F21761" w:rsidRDefault="00D5434F" w:rsidP="00F21761">
      <w:pPr>
        <w:jc w:val="both"/>
        <w:rPr>
          <w:rFonts w:ascii="Tahoma" w:hAnsi="Tahoma" w:cs="Tahoma"/>
          <w:sz w:val="22"/>
          <w:szCs w:val="22"/>
        </w:rPr>
      </w:pPr>
    </w:p>
    <w:p w14:paraId="15F98A3A" w14:textId="77777777" w:rsidR="00A0546E" w:rsidRPr="00936FF5" w:rsidRDefault="00A0546E" w:rsidP="00F21761">
      <w:pPr>
        <w:jc w:val="center"/>
        <w:rPr>
          <w:rFonts w:ascii="Tahoma" w:hAnsi="Tahoma" w:cs="Tahoma"/>
          <w:b/>
          <w:bCs/>
          <w:sz w:val="22"/>
          <w:szCs w:val="22"/>
        </w:rPr>
      </w:pPr>
      <w:r w:rsidRPr="00936FF5">
        <w:rPr>
          <w:rFonts w:ascii="Tahoma" w:hAnsi="Tahoma" w:cs="Tahoma"/>
          <w:b/>
          <w:bCs/>
          <w:sz w:val="22"/>
          <w:szCs w:val="22"/>
        </w:rPr>
        <w:t>4. Порядок оплаты и взаиморасчетов</w:t>
      </w:r>
    </w:p>
    <w:p w14:paraId="213891B6"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4.1. Цена Услуги по предоставлению Кодов маркировки составляет - 0.61 (ноль целых шестьдесят один сотых) российских рублей без учета налогов за 1 (один) Код маркировки. Налоги, предусмотренные законодательством Кыргызской Республики, уплачиваются Участником сверх цены Кода маркировки. Стоимость оказанных Услуг в сомах определяется исходя из количества преобразованных кодов маркировки по курсу Национального банка Кыргызской Республики (далее – НБКР) на дату направления Участником уведомления о преобразовании кодов маркировки и оформляется электронным счетом-фактурой и ИС ЭСФ,</w:t>
      </w:r>
      <w:r w:rsidRPr="00F21761">
        <w:rPr>
          <w:rFonts w:ascii="Tahoma" w:hAnsi="Tahoma" w:cs="Tahoma"/>
          <w:sz w:val="22"/>
          <w:szCs w:val="22"/>
        </w:rPr>
        <w:t xml:space="preserve"> </w:t>
      </w:r>
      <w:r w:rsidRPr="00936FF5">
        <w:rPr>
          <w:rFonts w:ascii="Tahoma" w:hAnsi="Tahoma" w:cs="Tahoma"/>
          <w:sz w:val="22"/>
          <w:szCs w:val="22"/>
        </w:rPr>
        <w:t>при оформлении электронного счета-фактуры и иных финансовых документов стоимость Услуги будет округляться по математическим правилам округления до двух знаков после запятой.</w:t>
      </w:r>
    </w:p>
    <w:p w14:paraId="123AC744"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4.2. Оплата Услуг по предоставлению Кодов маркировки осуществляется посредством перечисления Участником предварительной оплаты на расчетный счет Оператора, мобильное приложение </w:t>
      </w:r>
      <w:proofErr w:type="spellStart"/>
      <w:r w:rsidRPr="00F21761">
        <w:rPr>
          <w:rFonts w:ascii="Tahoma" w:hAnsi="Tahoma" w:cs="Tahoma"/>
          <w:sz w:val="22"/>
          <w:szCs w:val="22"/>
        </w:rPr>
        <w:t>MegaPay</w:t>
      </w:r>
      <w:proofErr w:type="spellEnd"/>
      <w:r w:rsidRPr="00936FF5">
        <w:rPr>
          <w:rFonts w:ascii="Tahoma" w:hAnsi="Tahoma" w:cs="Tahoma"/>
          <w:sz w:val="22"/>
          <w:szCs w:val="22"/>
        </w:rPr>
        <w:t xml:space="preserve"> или терминальные сети, указанный в Договоре, до формирования Заявки в АИС «Маркировка товаров». Предварительная оплата вносится на расчетный счет Оператора в сомах. Все банковские расходы при оплате услуг по Договору, включая подлежащие оплате комиссии, несет Участник. </w:t>
      </w:r>
    </w:p>
    <w:p w14:paraId="73FB2E80"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4.3. Размер и периодичность внесения авансовых платежей определяются Участником самостоятельно, исходя из количества Кодов маркировки, необходимых Участнику.</w:t>
      </w:r>
    </w:p>
    <w:p w14:paraId="0633EA8D"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4.4. Услуга по предоставлению Кода маркировки считается оказанной в срок, указанный в п.2.9. Договора.</w:t>
      </w:r>
    </w:p>
    <w:p w14:paraId="10B9D50E"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4.5. Денежные средства за оказанные Услуги Оператора списываются со счета Участника в соответствии с установленным НБКР курсом российского рубля. </w:t>
      </w:r>
    </w:p>
    <w:p w14:paraId="442F258B"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4.6. В случае недостаточности средств на лицевом счете - для расчета за оказанную Услугу, Услуга будет заблокирована до момента внесения денежных средств необходимых для операции.</w:t>
      </w:r>
    </w:p>
    <w:p w14:paraId="5FC02CD2"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4.7. По окончании каждого календарного месяца (далее – «Расчетный период»), но не позднее 5 числа месяца, следующего за Расчетным периодом, Оператор передает Участнику на подписание Акт об оказанных услугах. Акт об оказанных услугах (Приложение №1 к Договору) формируется в электронном виде, и передается посредством электронного документооборота с обязательным последующим направлением бумажного варианта согласно п. 9.2. Договора.</w:t>
      </w:r>
    </w:p>
    <w:p w14:paraId="6A8460A2"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4.8. Участник в течение 5 (пяти) рабочих дней с даты получения Акта об оказанных услугах обязан подписать его и в порядке, установленном в Договоре, передать или направить Оператору, мотивированный отказ от подписания Акта об оказанных услугах.</w:t>
      </w:r>
    </w:p>
    <w:p w14:paraId="737C19B7"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4.8.1. При неполучении Оператором в указанный срок подписанного Участником Акта об оказанных услугах, при условии, что Участник не направил мотивированный отказ от подписания Акта об оказанных услугах в указанный в настоящем пункте срок, Услуги по предоставлению Кодов маркировки считаются оказанными надлежащим образом и принятыми Участником.</w:t>
      </w:r>
    </w:p>
    <w:p w14:paraId="7AF36CC6"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4.8.2. Возражения Участника против соответствующих данных Оператора должны быть рассмотрены Оператором и решение по результатам рассмотрения должно быть направлено Участнику в течение 3 (трех) рабочих дней.</w:t>
      </w:r>
    </w:p>
    <w:p w14:paraId="67A0EC53"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4.8.3. Если решение Оператора по результатам рассмотрения возражений Участника против данных соответствующего Акта об оказанных услугах, не удовлетворит Участника, то по </w:t>
      </w:r>
      <w:r w:rsidRPr="00936FF5">
        <w:rPr>
          <w:rFonts w:ascii="Tahoma" w:hAnsi="Tahoma" w:cs="Tahoma"/>
          <w:sz w:val="22"/>
          <w:szCs w:val="22"/>
        </w:rPr>
        <w:lastRenderedPageBreak/>
        <w:t>его заявлению, в течение 3 (трех) рабочих дней Стороны создают конфликтную комиссию, состоящую из уполномоченных представителей Сторон, которая должна расследовать причины расхождения данных [разногласий] и принять согласованное решение в течение 3 (трех) рабочих дней с момента создания комиссии.</w:t>
      </w:r>
    </w:p>
    <w:p w14:paraId="23972ADC"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4.8.4. Разногласия, не урегулированные в порядке, описанном выше, разрешаются в порядке, установленном регулирующим законодательством.</w:t>
      </w:r>
    </w:p>
    <w:p w14:paraId="7953F350" w14:textId="77777777" w:rsidR="00A0546E" w:rsidRPr="00F21761" w:rsidRDefault="00A0546E" w:rsidP="00F21761">
      <w:pPr>
        <w:jc w:val="both"/>
        <w:rPr>
          <w:rFonts w:ascii="Tahoma" w:hAnsi="Tahoma" w:cs="Tahoma"/>
          <w:sz w:val="22"/>
          <w:szCs w:val="22"/>
        </w:rPr>
      </w:pPr>
      <w:r w:rsidRPr="00936FF5">
        <w:rPr>
          <w:rFonts w:ascii="Tahoma" w:hAnsi="Tahoma" w:cs="Tahoma"/>
          <w:sz w:val="22"/>
          <w:szCs w:val="22"/>
        </w:rPr>
        <w:t>4.9. Согласованный Сторонами Акт об оказанных услугах (в том числе, по умолчанию) является основанием для выставления Оператором Участнику электронного счета-фактуры.</w:t>
      </w:r>
    </w:p>
    <w:p w14:paraId="24AA4983"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4.10. Акт об оказанных услугах формируется за Расчетный период с детализацией по Заявкам Участника и внесенным авансовым платежам. При возникновении споров Стороны обязуются провести сверку согласно п.4.8. Договора. </w:t>
      </w:r>
    </w:p>
    <w:p w14:paraId="33D2ED66"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4.11. В личном кабинете Участника АИС «МТ» отражаются актуальные на текущую дату сведения о внесенных в качестве предварительной оплаты (аванса) денежных средствах, о стоимости предоставленных Услуг по предоставлению Кодов маркировки, также сведения об остатке неиспользованных денежных средств.</w:t>
      </w:r>
    </w:p>
    <w:p w14:paraId="798D27E4" w14:textId="77777777" w:rsidR="00420A47" w:rsidRDefault="00420A47" w:rsidP="00F21761">
      <w:pPr>
        <w:spacing w:after="120"/>
        <w:rPr>
          <w:rFonts w:ascii="Tahoma" w:hAnsi="Tahoma" w:cs="Tahoma"/>
          <w:b/>
          <w:bCs/>
          <w:sz w:val="22"/>
          <w:szCs w:val="22"/>
        </w:rPr>
      </w:pPr>
    </w:p>
    <w:p w14:paraId="5C060903" w14:textId="72F69A5F" w:rsidR="00A0546E" w:rsidRPr="00936FF5" w:rsidRDefault="00A0546E" w:rsidP="00F21761">
      <w:pPr>
        <w:jc w:val="center"/>
        <w:rPr>
          <w:rFonts w:ascii="Tahoma" w:hAnsi="Tahoma" w:cs="Tahoma"/>
          <w:b/>
          <w:bCs/>
          <w:sz w:val="22"/>
          <w:szCs w:val="22"/>
        </w:rPr>
      </w:pPr>
      <w:r w:rsidRPr="00936FF5">
        <w:rPr>
          <w:rFonts w:ascii="Tahoma" w:hAnsi="Tahoma" w:cs="Tahoma"/>
          <w:b/>
          <w:bCs/>
          <w:sz w:val="22"/>
          <w:szCs w:val="22"/>
        </w:rPr>
        <w:t>5. Ответственность Сторон</w:t>
      </w:r>
    </w:p>
    <w:p w14:paraId="6E949A3E"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5.1. За неисполнение или ненадлежащее исполнение своих обязательств по Договору Стороны несут ответственность в соответствии с гражданским законодательством Кыргызской Республики и Договором.</w:t>
      </w:r>
    </w:p>
    <w:p w14:paraId="55EE3AC7"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5.2. Ответственность Оператора перед Участником наступает в размере реального ущерба при наличии документально подтвержденной вины Оператора, а также при условии разумного и добросовестного исполнения (реализации) Участником обязательств, возложенных на последнего Договором. Оператор не несет ответственности, если невозможность передачи Участнику Кодов маркировки возникла по обстоятельствам, за которые Оператор не отвечает, в том числе по обстоятельствам которые возникли и/или зависят от Оператора государственной информационной системы мониторинга за оборотом товаров, подлежащих обязательной маркировке средствами идентификации Российской Федерации, а также по обстоятельствам связанным с использованием телематических каналов связи, их перегрузками, перебоями в работе Интернет-соединений, коммуникационных линий, каналов связи, иных аппаратных и программных средств, не находящихся во владении или ведении Оператора.</w:t>
      </w:r>
    </w:p>
    <w:p w14:paraId="2F51C0AE"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5.3. Оператор не несет ответственности за ущерб, возникший у Участника, если исполнение обязательств Оператором невозможно по обстоятельствам, за которые отвечает Участник.</w:t>
      </w:r>
    </w:p>
    <w:p w14:paraId="6E59ABA0"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 xml:space="preserve">5.4. Оператор не несет ответственности за внесение Участником данных, в том числе необходимое Участнику количество Кодов маркировки, при формировании Заявки. </w:t>
      </w:r>
    </w:p>
    <w:p w14:paraId="0119FFDB"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5.5. Участник несет ответственность за все обращения/действия в адрес Оператора и третьих лиц, совершенных через Личный кабинет Участника.</w:t>
      </w:r>
    </w:p>
    <w:p w14:paraId="3FEB9B5E" w14:textId="1E007A9D" w:rsidR="00D00732" w:rsidRDefault="00A0546E" w:rsidP="00F21761">
      <w:pPr>
        <w:jc w:val="both"/>
        <w:rPr>
          <w:rFonts w:ascii="Tahoma" w:hAnsi="Tahoma" w:cs="Tahoma"/>
          <w:sz w:val="22"/>
          <w:szCs w:val="22"/>
        </w:rPr>
      </w:pPr>
      <w:r w:rsidRPr="00936FF5">
        <w:rPr>
          <w:rFonts w:ascii="Tahoma" w:hAnsi="Tahoma" w:cs="Tahoma"/>
          <w:sz w:val="22"/>
          <w:szCs w:val="22"/>
        </w:rPr>
        <w:t>5.6. В случае неисполнения и/или ненадлежащего исполнения Участником своих обязанностей по настоящему Договору в результате умысла или неосторожности, в том числе в связи с незнанием установленных законодательством Кыргызской Республики и/или международными договорами требований/правил и/или процедур в результате которого для Оператора наступили негативные последствия в виде возложения дополнительных обязательств (в том числе финансовых), либо возникновения дополнительных расходов и/или убытков, Участник возмещает Оператору все суммы, которые Оператор был вынужден или обязан выплатить в связи с таким неисполнением или ненадлежащим исполнением Участником своих обязательств по настоящему Договору, в том числе суммы, уплаченных Оператором административных штрафов, пени, неустоек и иных аналогичных платежей.</w:t>
      </w:r>
    </w:p>
    <w:p w14:paraId="136CA278" w14:textId="77777777" w:rsidR="00396282" w:rsidRPr="007B753F" w:rsidRDefault="00396282" w:rsidP="00F21761">
      <w:pPr>
        <w:jc w:val="both"/>
        <w:rPr>
          <w:rFonts w:ascii="Tahoma" w:hAnsi="Tahoma" w:cs="Tahoma"/>
          <w:sz w:val="22"/>
          <w:szCs w:val="22"/>
        </w:rPr>
      </w:pPr>
    </w:p>
    <w:p w14:paraId="1CA14AA8" w14:textId="77777777" w:rsidR="00A0546E" w:rsidRPr="00936FF5" w:rsidRDefault="00A0546E" w:rsidP="00F21761">
      <w:pPr>
        <w:jc w:val="center"/>
        <w:rPr>
          <w:rFonts w:ascii="Tahoma" w:hAnsi="Tahoma" w:cs="Tahoma"/>
          <w:b/>
          <w:bCs/>
          <w:sz w:val="22"/>
          <w:szCs w:val="22"/>
        </w:rPr>
      </w:pPr>
      <w:r w:rsidRPr="00936FF5">
        <w:rPr>
          <w:rFonts w:ascii="Tahoma" w:hAnsi="Tahoma" w:cs="Tahoma"/>
          <w:b/>
          <w:bCs/>
          <w:sz w:val="22"/>
          <w:szCs w:val="22"/>
        </w:rPr>
        <w:t>6. Обстоятельства непреодолимой силы</w:t>
      </w:r>
    </w:p>
    <w:p w14:paraId="72B9DB3B"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6.1.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w:t>
      </w:r>
    </w:p>
    <w:p w14:paraId="5F1C5C38"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lastRenderedPageBreak/>
        <w:t>6.2. К обстоятельствам непреодолимой силы относятся следующие, но не ограничиваются ими: наводнение, пожар, землетрясение, взрыв, шторм, оседание почвы и иные явления природы, эпидемии, а также война или военные действия, массовые беспорядки, принятие органами государственной власти или управления решения, акта, повлекшего невозможность исполнения настоящего Договора, в т. ч. наложение ареста на имущество/расчетные счета Сторон.</w:t>
      </w:r>
    </w:p>
    <w:p w14:paraId="5E0ABEDD"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6.3. Подтверждением наличия обстоятельств непреодолимой силы является письменное свидетельство уполномоченных органов или уполномоченных организаций.</w:t>
      </w:r>
    </w:p>
    <w:p w14:paraId="53D40899" w14:textId="49A1895E" w:rsidR="00A0546E" w:rsidRDefault="00A0546E" w:rsidP="00F21761">
      <w:pPr>
        <w:jc w:val="both"/>
        <w:rPr>
          <w:rFonts w:ascii="Tahoma" w:hAnsi="Tahoma" w:cs="Tahoma"/>
          <w:sz w:val="22"/>
          <w:szCs w:val="22"/>
        </w:rPr>
      </w:pPr>
      <w:r w:rsidRPr="00936FF5">
        <w:rPr>
          <w:rFonts w:ascii="Tahoma" w:hAnsi="Tahoma" w:cs="Tahoma"/>
          <w:sz w:val="22"/>
          <w:szCs w:val="22"/>
        </w:rPr>
        <w:t>6.4. Сторона, которая не исполняет свои обязательства в результате действия обстоятельств непреодолимой силы, обязана в течение 3 (трех) рабочих дней письменно известить другую Сторону о наступлении обстоятельств непреодолимой силы, их влиянии на исполнение Договора.</w:t>
      </w:r>
    </w:p>
    <w:p w14:paraId="551FC8B1" w14:textId="77777777" w:rsidR="00396282" w:rsidRPr="007B753F" w:rsidRDefault="00396282" w:rsidP="00F21761">
      <w:pPr>
        <w:jc w:val="both"/>
        <w:rPr>
          <w:rFonts w:ascii="Tahoma" w:hAnsi="Tahoma" w:cs="Tahoma"/>
          <w:sz w:val="22"/>
          <w:szCs w:val="22"/>
        </w:rPr>
      </w:pPr>
    </w:p>
    <w:p w14:paraId="085ABE7C" w14:textId="77777777" w:rsidR="00A0546E" w:rsidRPr="00936FF5" w:rsidRDefault="00A0546E" w:rsidP="00F21761">
      <w:pPr>
        <w:jc w:val="center"/>
        <w:outlineLvl w:val="2"/>
        <w:rPr>
          <w:rFonts w:ascii="Tahoma" w:hAnsi="Tahoma" w:cs="Tahoma"/>
          <w:b/>
          <w:bCs/>
          <w:sz w:val="22"/>
          <w:szCs w:val="22"/>
        </w:rPr>
      </w:pPr>
      <w:r w:rsidRPr="00936FF5">
        <w:rPr>
          <w:rFonts w:ascii="Tahoma" w:hAnsi="Tahoma" w:cs="Tahoma"/>
          <w:b/>
          <w:bCs/>
          <w:sz w:val="22"/>
          <w:szCs w:val="22"/>
        </w:rPr>
        <w:t>7. Разрешение споров</w:t>
      </w:r>
    </w:p>
    <w:p w14:paraId="1C4A59EA"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7.1. Все споры, связанные с заключением, исполнением и расторжением Договора, будут разрешаться Сторонами путем переговоров.</w:t>
      </w:r>
    </w:p>
    <w:p w14:paraId="6B6828B1" w14:textId="3F631D92" w:rsidR="00A0546E" w:rsidRDefault="00A0546E" w:rsidP="00F21761">
      <w:pPr>
        <w:jc w:val="both"/>
        <w:rPr>
          <w:rFonts w:ascii="Tahoma" w:hAnsi="Tahoma" w:cs="Tahoma"/>
          <w:sz w:val="22"/>
          <w:szCs w:val="22"/>
        </w:rPr>
      </w:pPr>
      <w:r w:rsidRPr="00936FF5">
        <w:rPr>
          <w:rFonts w:ascii="Tahoma" w:hAnsi="Tahoma" w:cs="Tahoma"/>
          <w:sz w:val="22"/>
          <w:szCs w:val="22"/>
        </w:rPr>
        <w:t>7.2. При не достижении согласия между Сторонами спор между ними будет рассматриваться в судебном порядке в соответствии с действующим законодательством Кыргызской Республики.</w:t>
      </w:r>
    </w:p>
    <w:p w14:paraId="587239C3" w14:textId="77777777" w:rsidR="00396282" w:rsidRPr="00F21761" w:rsidRDefault="00396282" w:rsidP="00F21761">
      <w:pPr>
        <w:jc w:val="both"/>
        <w:rPr>
          <w:rFonts w:ascii="Tahoma" w:hAnsi="Tahoma" w:cs="Tahoma"/>
          <w:sz w:val="22"/>
          <w:szCs w:val="22"/>
        </w:rPr>
      </w:pPr>
    </w:p>
    <w:p w14:paraId="15EE0178" w14:textId="77777777" w:rsidR="00A0546E" w:rsidRPr="00936FF5" w:rsidRDefault="00A0546E" w:rsidP="00F21761">
      <w:pPr>
        <w:jc w:val="center"/>
        <w:rPr>
          <w:rFonts w:ascii="Tahoma" w:hAnsi="Tahoma" w:cs="Tahoma"/>
          <w:sz w:val="22"/>
          <w:szCs w:val="22"/>
        </w:rPr>
      </w:pPr>
      <w:r w:rsidRPr="00936FF5">
        <w:rPr>
          <w:rFonts w:ascii="Tahoma" w:hAnsi="Tahoma" w:cs="Tahoma"/>
          <w:b/>
          <w:bCs/>
          <w:sz w:val="22"/>
          <w:szCs w:val="22"/>
        </w:rPr>
        <w:t>8. Срок действия, изменение и расторжение Договора</w:t>
      </w:r>
    </w:p>
    <w:p w14:paraId="66BB131C"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8.1. Настоящий Договор вступает в силу с даты его заключения Сторонами и действует до момента его расторжения в установленном Договором порядке.</w:t>
      </w:r>
    </w:p>
    <w:p w14:paraId="31D9140E"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8.2. Стороны уведомляют друг друга об изменении следующих реквизитов:</w:t>
      </w:r>
    </w:p>
    <w:p w14:paraId="6FE332BA"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8.2.1. адреса места нахождения;</w:t>
      </w:r>
    </w:p>
    <w:p w14:paraId="7A1DFB02"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8.2.2. идентификационного номера налогоплательщика;</w:t>
      </w:r>
    </w:p>
    <w:p w14:paraId="6B337C3A"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8.3. Участник уведомляет Оператора о соответствующих изменениях путем направления уведомления любым из способов, указанных в п. 9.2 Договора. Оператор уведомляет Участника путем размещения соответствующего уведомления на Сайте Оператора.</w:t>
      </w:r>
    </w:p>
    <w:p w14:paraId="3131AAB1"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8.4. Прекращение Договора допускается в случаях, предусмотренных законодательством Кыргызской Республики и Договором.</w:t>
      </w:r>
    </w:p>
    <w:p w14:paraId="53D4CF12" w14:textId="6C507E51" w:rsidR="001F5C0A" w:rsidRPr="00354B9F" w:rsidRDefault="00A0546E" w:rsidP="00F21761">
      <w:pPr>
        <w:jc w:val="both"/>
        <w:rPr>
          <w:rFonts w:ascii="Tahoma" w:hAnsi="Tahoma" w:cs="Tahoma"/>
          <w:sz w:val="22"/>
          <w:szCs w:val="22"/>
        </w:rPr>
      </w:pPr>
      <w:r w:rsidRPr="00354B9F">
        <w:rPr>
          <w:rFonts w:ascii="Tahoma" w:hAnsi="Tahoma" w:cs="Tahoma"/>
          <w:sz w:val="22"/>
          <w:szCs w:val="22"/>
        </w:rPr>
        <w:t xml:space="preserve">8.5. </w:t>
      </w:r>
      <w:r w:rsidR="00134D30" w:rsidRPr="00354B9F">
        <w:rPr>
          <w:rFonts w:ascii="Tahoma" w:hAnsi="Tahoma" w:cs="Tahoma"/>
          <w:sz w:val="22"/>
          <w:szCs w:val="22"/>
        </w:rPr>
        <w:t xml:space="preserve">Участник вправе в любое время в одностороннем внесудебном порядке отказаться от Договора, уведомив об этом Оператора. Договор прекращает свое действие по истечении 30 (тридцати) календарных дней с даты получения Оператором соответствующего уведомления. </w:t>
      </w:r>
    </w:p>
    <w:p w14:paraId="6FA521D2"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8.6. В случае несоблюдения Участником правил пользования Услугами Оператора, указанных в настоящем Договоре, Оператор имеет право в одностороннем внесудебном порядке расторгнуть настоящий Договор.</w:t>
      </w:r>
    </w:p>
    <w:p w14:paraId="03D45CDF" w14:textId="5CEC5566" w:rsidR="00D00732" w:rsidRPr="00354B9F" w:rsidRDefault="00A0546E" w:rsidP="00F21761">
      <w:pPr>
        <w:jc w:val="both"/>
        <w:rPr>
          <w:rFonts w:ascii="Tahoma" w:hAnsi="Tahoma" w:cs="Tahoma"/>
          <w:sz w:val="22"/>
          <w:szCs w:val="22"/>
        </w:rPr>
      </w:pPr>
      <w:r w:rsidRPr="00134D30">
        <w:rPr>
          <w:rFonts w:ascii="Tahoma" w:hAnsi="Tahoma" w:cs="Tahoma"/>
          <w:sz w:val="22"/>
          <w:szCs w:val="22"/>
        </w:rPr>
        <w:t xml:space="preserve">8.7. При прекращении </w:t>
      </w:r>
      <w:r w:rsidR="00AD5180" w:rsidRPr="00134D30">
        <w:rPr>
          <w:rFonts w:ascii="Tahoma" w:hAnsi="Tahoma" w:cs="Tahoma"/>
          <w:sz w:val="22"/>
          <w:szCs w:val="22"/>
        </w:rPr>
        <w:t xml:space="preserve">(расторжении) </w:t>
      </w:r>
      <w:r w:rsidRPr="00134D30">
        <w:rPr>
          <w:rFonts w:ascii="Tahoma" w:hAnsi="Tahoma" w:cs="Tahoma"/>
          <w:sz w:val="22"/>
          <w:szCs w:val="22"/>
        </w:rPr>
        <w:t>Договора либо в случае смены Оператора, в том числе при уступке им прав и обязанностей по Договору третьему лицу, Стороны обязаны провести окончательные взаиморасчеты на основании обоюдно подписанного акта сверки взаиморасчетов.</w:t>
      </w:r>
      <w:r w:rsidR="00AD5180" w:rsidRPr="00134D30">
        <w:rPr>
          <w:rFonts w:ascii="Tahoma" w:hAnsi="Tahoma" w:cs="Tahoma"/>
          <w:sz w:val="22"/>
          <w:szCs w:val="22"/>
        </w:rPr>
        <w:t xml:space="preserve"> </w:t>
      </w:r>
      <w:r w:rsidR="00AD5180" w:rsidRPr="00354B9F">
        <w:rPr>
          <w:rFonts w:ascii="Tahoma" w:hAnsi="Tahoma" w:cs="Tahoma"/>
          <w:sz w:val="22"/>
          <w:szCs w:val="22"/>
        </w:rPr>
        <w:t>Возврат</w:t>
      </w:r>
      <w:r w:rsidR="009D6FC4" w:rsidRPr="00354B9F">
        <w:rPr>
          <w:rFonts w:ascii="Tahoma" w:hAnsi="Tahoma" w:cs="Tahoma"/>
          <w:sz w:val="22"/>
          <w:szCs w:val="22"/>
        </w:rPr>
        <w:t xml:space="preserve"> денежных средств осуществляется Оператором в течение 10 </w:t>
      </w:r>
      <w:r w:rsidR="00396282" w:rsidRPr="00354B9F">
        <w:rPr>
          <w:rFonts w:ascii="Tahoma" w:hAnsi="Tahoma" w:cs="Tahoma"/>
          <w:sz w:val="22"/>
          <w:szCs w:val="22"/>
        </w:rPr>
        <w:t xml:space="preserve">банковских </w:t>
      </w:r>
      <w:r w:rsidR="009D6FC4" w:rsidRPr="00354B9F">
        <w:rPr>
          <w:rFonts w:ascii="Tahoma" w:hAnsi="Tahoma" w:cs="Tahoma"/>
          <w:sz w:val="22"/>
          <w:szCs w:val="22"/>
        </w:rPr>
        <w:t xml:space="preserve">дней с даты получения от Участника заявления о возврате денежных средств </w:t>
      </w:r>
      <w:r w:rsidR="00F21761" w:rsidRPr="00354B9F">
        <w:rPr>
          <w:rFonts w:ascii="Tahoma" w:hAnsi="Tahoma" w:cs="Tahoma"/>
          <w:sz w:val="22"/>
          <w:szCs w:val="22"/>
        </w:rPr>
        <w:t>по банковским реквизитам,</w:t>
      </w:r>
      <w:r w:rsidR="009D6FC4" w:rsidRPr="00354B9F">
        <w:rPr>
          <w:rFonts w:ascii="Tahoma" w:hAnsi="Tahoma" w:cs="Tahoma"/>
          <w:sz w:val="22"/>
          <w:szCs w:val="22"/>
        </w:rPr>
        <w:t xml:space="preserve"> указанным в заявлении.</w:t>
      </w:r>
    </w:p>
    <w:p w14:paraId="719507DD" w14:textId="4A7AC480" w:rsidR="00134D30" w:rsidRPr="00354B9F" w:rsidRDefault="00134D30" w:rsidP="00F21761">
      <w:pPr>
        <w:jc w:val="both"/>
        <w:rPr>
          <w:rFonts w:ascii="Tahoma" w:hAnsi="Tahoma" w:cs="Tahoma"/>
          <w:sz w:val="22"/>
          <w:szCs w:val="22"/>
        </w:rPr>
      </w:pPr>
      <w:r w:rsidRPr="00354B9F">
        <w:rPr>
          <w:rFonts w:ascii="Tahoma" w:hAnsi="Tahoma" w:cs="Tahoma"/>
          <w:sz w:val="22"/>
          <w:szCs w:val="22"/>
        </w:rPr>
        <w:t>8.8. В случае перехода прав и/или обязанностей по настоящему Договору (включая их совокупность) от Оператора к третьему лицу (далее — Правопреемник), такое лицо автоматически становится стороной настоящего Договора вместо ЗАО «Альфа Телеком», без необходимости внесения изменений в Договор и без получения отдельного согласия Участника.</w:t>
      </w:r>
    </w:p>
    <w:p w14:paraId="52BEA42D" w14:textId="5A7997DF" w:rsidR="00F21761" w:rsidRPr="00354B9F" w:rsidRDefault="00134D30" w:rsidP="00F21761">
      <w:pPr>
        <w:jc w:val="both"/>
        <w:rPr>
          <w:rFonts w:ascii="Tahoma" w:hAnsi="Tahoma" w:cs="Tahoma"/>
          <w:sz w:val="22"/>
          <w:szCs w:val="22"/>
        </w:rPr>
      </w:pPr>
      <w:r w:rsidRPr="00354B9F">
        <w:rPr>
          <w:rFonts w:ascii="Tahoma" w:hAnsi="Tahoma" w:cs="Tahoma"/>
          <w:sz w:val="22"/>
          <w:szCs w:val="22"/>
        </w:rPr>
        <w:t>8.8.1. Указанная передача:</w:t>
      </w:r>
    </w:p>
    <w:p w14:paraId="19E50D23" w14:textId="77777777" w:rsidR="00134D30" w:rsidRPr="00354B9F" w:rsidRDefault="00134D30" w:rsidP="00134D30">
      <w:pPr>
        <w:jc w:val="both"/>
        <w:rPr>
          <w:rFonts w:ascii="Tahoma" w:hAnsi="Tahoma" w:cs="Tahoma"/>
          <w:sz w:val="22"/>
          <w:szCs w:val="22"/>
        </w:rPr>
      </w:pPr>
      <w:r w:rsidRPr="00354B9F">
        <w:rPr>
          <w:rFonts w:ascii="Tahoma" w:hAnsi="Tahoma" w:cs="Tahoma"/>
          <w:sz w:val="22"/>
          <w:szCs w:val="22"/>
        </w:rPr>
        <w:t xml:space="preserve">- не является основанием для расторжения, прекращения или изменения настоящего Договора; </w:t>
      </w:r>
    </w:p>
    <w:p w14:paraId="0335BA55" w14:textId="77777777" w:rsidR="00134D30" w:rsidRPr="00354B9F" w:rsidRDefault="00134D30" w:rsidP="00134D30">
      <w:pPr>
        <w:jc w:val="both"/>
        <w:rPr>
          <w:rFonts w:ascii="Tahoma" w:hAnsi="Tahoma" w:cs="Tahoma"/>
          <w:sz w:val="22"/>
          <w:szCs w:val="22"/>
        </w:rPr>
      </w:pPr>
      <w:r w:rsidRPr="00354B9F">
        <w:rPr>
          <w:rFonts w:ascii="Tahoma" w:hAnsi="Tahoma" w:cs="Tahoma"/>
          <w:sz w:val="22"/>
          <w:szCs w:val="22"/>
        </w:rPr>
        <w:t xml:space="preserve">- не требует заключения нового договора с Правопреемником; </w:t>
      </w:r>
    </w:p>
    <w:p w14:paraId="05C430B7" w14:textId="2C79B144" w:rsidR="00134D30" w:rsidRPr="00354B9F" w:rsidRDefault="00134D30" w:rsidP="00134D30">
      <w:pPr>
        <w:jc w:val="both"/>
        <w:rPr>
          <w:rFonts w:ascii="Tahoma" w:hAnsi="Tahoma" w:cs="Tahoma"/>
          <w:sz w:val="22"/>
          <w:szCs w:val="22"/>
        </w:rPr>
      </w:pPr>
      <w:r w:rsidRPr="00354B9F">
        <w:rPr>
          <w:rFonts w:ascii="Tahoma" w:hAnsi="Tahoma" w:cs="Tahoma"/>
          <w:sz w:val="22"/>
          <w:szCs w:val="22"/>
        </w:rPr>
        <w:lastRenderedPageBreak/>
        <w:t>- осуществляется на условиях, идентичных действующим на дату передачи прав и/или обязанностей.</w:t>
      </w:r>
    </w:p>
    <w:p w14:paraId="53923B85" w14:textId="159E3BAA" w:rsidR="00134D30" w:rsidRPr="00354B9F" w:rsidRDefault="00134D30" w:rsidP="00134D30">
      <w:pPr>
        <w:jc w:val="both"/>
        <w:rPr>
          <w:rFonts w:ascii="Tahoma" w:hAnsi="Tahoma" w:cs="Tahoma"/>
          <w:sz w:val="22"/>
          <w:szCs w:val="22"/>
        </w:rPr>
      </w:pPr>
      <w:r w:rsidRPr="00354B9F">
        <w:rPr>
          <w:rFonts w:ascii="Tahoma" w:hAnsi="Tahoma" w:cs="Tahoma"/>
          <w:sz w:val="22"/>
          <w:szCs w:val="22"/>
        </w:rPr>
        <w:t>8.8.2. Оператор обязуется своевременно уведомить Участника о смене стороны в обязательстве путем размещения соответствующего уведомления на официальном сайте Оператора или направления уведомления в личный кабинет Участника. Такое уведомление считается полученным Участником с момента его публикации или направления в личный кабинет.</w:t>
      </w:r>
    </w:p>
    <w:p w14:paraId="7263A440" w14:textId="5DD09249" w:rsidR="00134D30" w:rsidRPr="00354B9F" w:rsidRDefault="00134D30" w:rsidP="00134D30">
      <w:pPr>
        <w:jc w:val="both"/>
        <w:rPr>
          <w:rFonts w:ascii="Tahoma" w:hAnsi="Tahoma" w:cs="Tahoma"/>
          <w:sz w:val="22"/>
          <w:szCs w:val="22"/>
        </w:rPr>
      </w:pPr>
      <w:r w:rsidRPr="00354B9F">
        <w:rPr>
          <w:rFonts w:ascii="Tahoma" w:hAnsi="Tahoma" w:cs="Tahoma"/>
          <w:sz w:val="22"/>
          <w:szCs w:val="22"/>
        </w:rPr>
        <w:t>8.8.3. Продолжение пользования Услугами после размещения уведомления о переходе прав и обязанностей или не направления уведомления о расторжении договора считается конклюдентным подтверждением согласия Участника на замену стороны в обязательстве.</w:t>
      </w:r>
    </w:p>
    <w:p w14:paraId="2588E059" w14:textId="6A5B52B8" w:rsidR="00134D30" w:rsidRDefault="00134D30" w:rsidP="00134D30">
      <w:pPr>
        <w:jc w:val="both"/>
        <w:rPr>
          <w:rFonts w:ascii="Tahoma" w:hAnsi="Tahoma" w:cs="Tahoma"/>
          <w:sz w:val="22"/>
          <w:szCs w:val="22"/>
        </w:rPr>
      </w:pPr>
      <w:r w:rsidRPr="00354B9F">
        <w:rPr>
          <w:rFonts w:ascii="Tahoma" w:hAnsi="Tahoma" w:cs="Tahoma"/>
          <w:sz w:val="22"/>
          <w:szCs w:val="22"/>
        </w:rPr>
        <w:t>8.8.4. С момента вступления в силу перехода прав и/или обязанностей, исполнение Договора Правопреемником признается надлежащим и полностью заменяющим исполнение со стороны ЗАО «Альфа Телеком».</w:t>
      </w:r>
    </w:p>
    <w:p w14:paraId="4C813DCD" w14:textId="77777777" w:rsidR="00134D30" w:rsidRPr="00D00732" w:rsidRDefault="00134D30" w:rsidP="00134D30">
      <w:pPr>
        <w:jc w:val="both"/>
        <w:rPr>
          <w:rFonts w:ascii="Tahoma" w:hAnsi="Tahoma" w:cs="Tahoma"/>
          <w:sz w:val="22"/>
          <w:szCs w:val="22"/>
        </w:rPr>
      </w:pPr>
    </w:p>
    <w:p w14:paraId="4052AB9D" w14:textId="77777777" w:rsidR="00A0546E" w:rsidRPr="00936FF5" w:rsidRDefault="00A0546E" w:rsidP="00F21761">
      <w:pPr>
        <w:jc w:val="center"/>
        <w:rPr>
          <w:rFonts w:ascii="Tahoma" w:hAnsi="Tahoma" w:cs="Tahoma"/>
          <w:sz w:val="22"/>
          <w:szCs w:val="22"/>
        </w:rPr>
      </w:pPr>
      <w:r w:rsidRPr="00936FF5">
        <w:rPr>
          <w:rFonts w:ascii="Tahoma" w:hAnsi="Tahoma" w:cs="Tahoma"/>
          <w:b/>
          <w:bCs/>
          <w:sz w:val="22"/>
          <w:szCs w:val="22"/>
        </w:rPr>
        <w:t>9. Заключительные положения</w:t>
      </w:r>
    </w:p>
    <w:p w14:paraId="3E8E7D41"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9.1. По вопросам, не урегулированным Договором, Стороны руководствуются законодательством Кыргызской Республики.</w:t>
      </w:r>
    </w:p>
    <w:p w14:paraId="7B67EA92" w14:textId="4EF0EFE9" w:rsidR="00A0546E" w:rsidRPr="00936FF5" w:rsidRDefault="00A0546E" w:rsidP="00F21761">
      <w:pPr>
        <w:jc w:val="both"/>
        <w:rPr>
          <w:rFonts w:ascii="Tahoma" w:hAnsi="Tahoma" w:cs="Tahoma"/>
          <w:sz w:val="22"/>
          <w:szCs w:val="22"/>
        </w:rPr>
      </w:pPr>
      <w:r w:rsidRPr="00936FF5">
        <w:rPr>
          <w:rFonts w:ascii="Tahoma" w:hAnsi="Tahoma" w:cs="Tahoma"/>
          <w:sz w:val="22"/>
          <w:szCs w:val="22"/>
        </w:rPr>
        <w:t>9.2. Если иное не предусмотрено Договором, вся переписка Сторон, в том числе уведомления, извещения, претензии и пр. должны быть выполнены в письменной форме на бумажном носителе и направлены на адреса Сторон, указанные в разделе 10 настоящего Договора, за исключением переписки, для которой прямо предусмотрен настоящим Договором обмен по электронной почте Сторон, указанной в п. 9.3. Договора Датой получения документов является дата, указанная в уведомлении о вручении или дата получения на официальном письме/уведомлении. Копии, скан версии документов для оперативного документооборота и своевременной оплаты оказанных услуг, должны быть направлены по факсу/электронной почте с последующим направлением оригиналов по почте.</w:t>
      </w:r>
    </w:p>
    <w:p w14:paraId="550DC407"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9.3. Контактные лица Сторон:</w:t>
      </w:r>
    </w:p>
    <w:p w14:paraId="0C262267"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От Оператора:</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260"/>
        <w:gridCol w:w="2948"/>
      </w:tblGrid>
      <w:tr w:rsidR="00A0546E" w:rsidRPr="00936FF5" w14:paraId="52874B30" w14:textId="77777777" w:rsidTr="00A47C8A">
        <w:trPr>
          <w:trHeight w:val="217"/>
        </w:trPr>
        <w:tc>
          <w:tcPr>
            <w:tcW w:w="3006" w:type="dxa"/>
            <w:tcBorders>
              <w:top w:val="single" w:sz="4" w:space="0" w:color="auto"/>
              <w:left w:val="single" w:sz="4" w:space="0" w:color="auto"/>
              <w:bottom w:val="single" w:sz="4" w:space="0" w:color="auto"/>
              <w:right w:val="single" w:sz="4" w:space="0" w:color="auto"/>
            </w:tcBorders>
            <w:hideMark/>
          </w:tcPr>
          <w:p w14:paraId="2E028570"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Тема взаимодействия</w:t>
            </w:r>
          </w:p>
        </w:tc>
        <w:tc>
          <w:tcPr>
            <w:tcW w:w="3260" w:type="dxa"/>
            <w:tcBorders>
              <w:top w:val="single" w:sz="4" w:space="0" w:color="auto"/>
              <w:left w:val="single" w:sz="4" w:space="0" w:color="auto"/>
              <w:bottom w:val="single" w:sz="4" w:space="0" w:color="auto"/>
              <w:right w:val="single" w:sz="4" w:space="0" w:color="auto"/>
            </w:tcBorders>
            <w:hideMark/>
          </w:tcPr>
          <w:p w14:paraId="31C5E01F"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Контактное лицо, должность</w:t>
            </w:r>
          </w:p>
        </w:tc>
        <w:tc>
          <w:tcPr>
            <w:tcW w:w="2948" w:type="dxa"/>
            <w:tcBorders>
              <w:top w:val="single" w:sz="4" w:space="0" w:color="auto"/>
              <w:left w:val="single" w:sz="4" w:space="0" w:color="auto"/>
              <w:bottom w:val="single" w:sz="4" w:space="0" w:color="auto"/>
              <w:right w:val="single" w:sz="4" w:space="0" w:color="auto"/>
            </w:tcBorders>
            <w:hideMark/>
          </w:tcPr>
          <w:p w14:paraId="0F33D537"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Электронная почта</w:t>
            </w:r>
          </w:p>
        </w:tc>
      </w:tr>
      <w:tr w:rsidR="00A0546E" w:rsidRPr="00936FF5" w14:paraId="712A186C" w14:textId="77777777" w:rsidTr="00A47C8A">
        <w:trPr>
          <w:trHeight w:val="583"/>
        </w:trPr>
        <w:tc>
          <w:tcPr>
            <w:tcW w:w="3006" w:type="dxa"/>
            <w:tcBorders>
              <w:top w:val="single" w:sz="4" w:space="0" w:color="auto"/>
              <w:left w:val="single" w:sz="4" w:space="0" w:color="auto"/>
              <w:bottom w:val="single" w:sz="4" w:space="0" w:color="auto"/>
              <w:right w:val="single" w:sz="4" w:space="0" w:color="auto"/>
            </w:tcBorders>
            <w:hideMark/>
          </w:tcPr>
          <w:p w14:paraId="2B5C50B9"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Общие вопросы</w:t>
            </w:r>
          </w:p>
        </w:tc>
        <w:tc>
          <w:tcPr>
            <w:tcW w:w="3260" w:type="dxa"/>
            <w:tcBorders>
              <w:top w:val="single" w:sz="4" w:space="0" w:color="auto"/>
              <w:left w:val="single" w:sz="4" w:space="0" w:color="auto"/>
              <w:bottom w:val="single" w:sz="4" w:space="0" w:color="auto"/>
              <w:right w:val="single" w:sz="4" w:space="0" w:color="auto"/>
            </w:tcBorders>
          </w:tcPr>
          <w:p w14:paraId="0F918C59"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+996 999 333 999</w:t>
            </w:r>
          </w:p>
        </w:tc>
        <w:tc>
          <w:tcPr>
            <w:tcW w:w="2948" w:type="dxa"/>
            <w:tcBorders>
              <w:top w:val="single" w:sz="4" w:space="0" w:color="auto"/>
              <w:left w:val="single" w:sz="4" w:space="0" w:color="auto"/>
              <w:bottom w:val="single" w:sz="4" w:space="0" w:color="auto"/>
              <w:right w:val="single" w:sz="4" w:space="0" w:color="auto"/>
            </w:tcBorders>
          </w:tcPr>
          <w:p w14:paraId="5DC1DC37"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lang w:val="en-US"/>
              </w:rPr>
              <w:t>info</w:t>
            </w:r>
            <w:r w:rsidRPr="00936FF5">
              <w:rPr>
                <w:rFonts w:ascii="Tahoma" w:hAnsi="Tahoma" w:cs="Tahoma"/>
                <w:sz w:val="22"/>
                <w:szCs w:val="22"/>
              </w:rPr>
              <w:t>@</w:t>
            </w:r>
            <w:proofErr w:type="spellStart"/>
            <w:r w:rsidRPr="00936FF5">
              <w:rPr>
                <w:rFonts w:ascii="Tahoma" w:hAnsi="Tahoma" w:cs="Tahoma"/>
                <w:sz w:val="22"/>
                <w:szCs w:val="22"/>
                <w:lang w:val="en-US"/>
              </w:rPr>
              <w:t>teksher</w:t>
            </w:r>
            <w:proofErr w:type="spellEnd"/>
            <w:r w:rsidRPr="00936FF5">
              <w:rPr>
                <w:rFonts w:ascii="Tahoma" w:hAnsi="Tahoma" w:cs="Tahoma"/>
                <w:sz w:val="22"/>
                <w:szCs w:val="22"/>
              </w:rPr>
              <w:t>.</w:t>
            </w:r>
            <w:r w:rsidRPr="00936FF5">
              <w:rPr>
                <w:rFonts w:ascii="Tahoma" w:hAnsi="Tahoma" w:cs="Tahoma"/>
                <w:sz w:val="22"/>
                <w:szCs w:val="22"/>
                <w:lang w:val="en-US"/>
              </w:rPr>
              <w:t>kg</w:t>
            </w:r>
          </w:p>
        </w:tc>
      </w:tr>
    </w:tbl>
    <w:p w14:paraId="1DF556C4" w14:textId="1B0FFEE6" w:rsidR="00A0546E" w:rsidRPr="00936FF5" w:rsidRDefault="00A0546E" w:rsidP="00F21761">
      <w:pPr>
        <w:jc w:val="both"/>
        <w:rPr>
          <w:rFonts w:ascii="Tahoma" w:hAnsi="Tahoma" w:cs="Tahoma"/>
          <w:sz w:val="22"/>
          <w:szCs w:val="22"/>
        </w:rPr>
      </w:pPr>
      <w:r w:rsidRPr="00936FF5">
        <w:rPr>
          <w:rFonts w:ascii="Tahoma" w:hAnsi="Tahoma" w:cs="Tahoma"/>
          <w:sz w:val="22"/>
          <w:szCs w:val="22"/>
        </w:rPr>
        <w:t>Контактные лица от Участника:</w:t>
      </w:r>
    </w:p>
    <w:tbl>
      <w:tblPr>
        <w:tblW w:w="92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260"/>
        <w:gridCol w:w="3008"/>
      </w:tblGrid>
      <w:tr w:rsidR="00A0546E" w:rsidRPr="00936FF5" w14:paraId="715999CC" w14:textId="77777777" w:rsidTr="00A47C8A">
        <w:trPr>
          <w:trHeight w:val="221"/>
        </w:trPr>
        <w:tc>
          <w:tcPr>
            <w:tcW w:w="3006" w:type="dxa"/>
            <w:tcBorders>
              <w:top w:val="single" w:sz="4" w:space="0" w:color="auto"/>
              <w:left w:val="single" w:sz="4" w:space="0" w:color="auto"/>
              <w:bottom w:val="single" w:sz="4" w:space="0" w:color="auto"/>
              <w:right w:val="single" w:sz="4" w:space="0" w:color="auto"/>
            </w:tcBorders>
            <w:hideMark/>
          </w:tcPr>
          <w:p w14:paraId="680E6668"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Тема взаимодействия</w:t>
            </w:r>
          </w:p>
        </w:tc>
        <w:tc>
          <w:tcPr>
            <w:tcW w:w="3260" w:type="dxa"/>
            <w:tcBorders>
              <w:top w:val="single" w:sz="4" w:space="0" w:color="auto"/>
              <w:left w:val="single" w:sz="4" w:space="0" w:color="auto"/>
              <w:bottom w:val="single" w:sz="4" w:space="0" w:color="auto"/>
              <w:right w:val="single" w:sz="4" w:space="0" w:color="auto"/>
            </w:tcBorders>
            <w:hideMark/>
          </w:tcPr>
          <w:p w14:paraId="0B7B8F62"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Контактное лицо</w:t>
            </w:r>
          </w:p>
        </w:tc>
        <w:tc>
          <w:tcPr>
            <w:tcW w:w="3008" w:type="dxa"/>
            <w:tcBorders>
              <w:top w:val="single" w:sz="4" w:space="0" w:color="auto"/>
              <w:left w:val="single" w:sz="4" w:space="0" w:color="auto"/>
              <w:bottom w:val="single" w:sz="4" w:space="0" w:color="auto"/>
              <w:right w:val="single" w:sz="4" w:space="0" w:color="auto"/>
            </w:tcBorders>
            <w:hideMark/>
          </w:tcPr>
          <w:p w14:paraId="1E384FC9"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Электронная почта</w:t>
            </w:r>
          </w:p>
        </w:tc>
      </w:tr>
      <w:tr w:rsidR="00A0546E" w:rsidRPr="00936FF5" w14:paraId="790ACB44" w14:textId="77777777" w:rsidTr="00A47C8A">
        <w:trPr>
          <w:trHeight w:val="281"/>
        </w:trPr>
        <w:tc>
          <w:tcPr>
            <w:tcW w:w="3006" w:type="dxa"/>
            <w:tcBorders>
              <w:top w:val="single" w:sz="4" w:space="0" w:color="auto"/>
              <w:left w:val="single" w:sz="4" w:space="0" w:color="auto"/>
              <w:bottom w:val="single" w:sz="4" w:space="0" w:color="auto"/>
              <w:right w:val="single" w:sz="4" w:space="0" w:color="auto"/>
            </w:tcBorders>
          </w:tcPr>
          <w:p w14:paraId="156E27C4"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Общие вопросы</w:t>
            </w:r>
          </w:p>
        </w:tc>
        <w:tc>
          <w:tcPr>
            <w:tcW w:w="3260" w:type="dxa"/>
            <w:tcBorders>
              <w:top w:val="single" w:sz="4" w:space="0" w:color="auto"/>
              <w:left w:val="single" w:sz="4" w:space="0" w:color="auto"/>
              <w:bottom w:val="single" w:sz="4" w:space="0" w:color="auto"/>
              <w:right w:val="single" w:sz="4" w:space="0" w:color="auto"/>
            </w:tcBorders>
          </w:tcPr>
          <w:p w14:paraId="3DF83909" w14:textId="77777777" w:rsidR="00A0546E" w:rsidRPr="00936FF5" w:rsidRDefault="00A0546E" w:rsidP="00F21761">
            <w:pPr>
              <w:jc w:val="both"/>
              <w:rPr>
                <w:rFonts w:ascii="Tahoma" w:hAnsi="Tahoma" w:cs="Tahoma"/>
                <w:sz w:val="22"/>
                <w:szCs w:val="22"/>
              </w:rPr>
            </w:pPr>
          </w:p>
        </w:tc>
        <w:tc>
          <w:tcPr>
            <w:tcW w:w="3008" w:type="dxa"/>
            <w:tcBorders>
              <w:top w:val="single" w:sz="4" w:space="0" w:color="auto"/>
              <w:left w:val="single" w:sz="4" w:space="0" w:color="auto"/>
              <w:bottom w:val="single" w:sz="4" w:space="0" w:color="auto"/>
              <w:right w:val="single" w:sz="4" w:space="0" w:color="auto"/>
            </w:tcBorders>
          </w:tcPr>
          <w:p w14:paraId="76B0D5E6" w14:textId="77777777" w:rsidR="00A0546E" w:rsidRPr="00936FF5" w:rsidRDefault="00A0546E" w:rsidP="00F21761">
            <w:pPr>
              <w:jc w:val="both"/>
              <w:rPr>
                <w:rFonts w:ascii="Tahoma" w:hAnsi="Tahoma" w:cs="Tahoma"/>
                <w:sz w:val="22"/>
                <w:szCs w:val="22"/>
              </w:rPr>
            </w:pPr>
          </w:p>
        </w:tc>
      </w:tr>
    </w:tbl>
    <w:p w14:paraId="5A9E62D2"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9.4. Документы признаются надлежащим образом направленными и имеющими юридическую силу для Сторон при их направлении способами, установленными п.9.2 Договора.</w:t>
      </w:r>
    </w:p>
    <w:p w14:paraId="0941ECA8"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9.5. Каждая из Сторон заверяет другую Сторону о том, что обладает полной правоспособностью полномочиями на заключение Договора и исполнение всех установленных обязательств, в том числе Сторона получила все необходимые разрешения и одобрение, получение которых необходимо в соответствии с законодательством Кыргызской Республики, учредительными документами.</w:t>
      </w:r>
    </w:p>
    <w:p w14:paraId="41209EC1" w14:textId="77777777" w:rsidR="00A0546E" w:rsidRPr="00936FF5" w:rsidRDefault="00A0546E" w:rsidP="00F21761">
      <w:pPr>
        <w:jc w:val="both"/>
        <w:rPr>
          <w:rFonts w:ascii="Tahoma" w:hAnsi="Tahoma" w:cs="Tahoma"/>
          <w:sz w:val="22"/>
          <w:szCs w:val="22"/>
        </w:rPr>
      </w:pPr>
      <w:r w:rsidRPr="00936FF5">
        <w:rPr>
          <w:rFonts w:ascii="Tahoma" w:hAnsi="Tahoma" w:cs="Tahoma"/>
          <w:sz w:val="22"/>
          <w:szCs w:val="22"/>
        </w:rPr>
        <w:t>9.6. Подписывая настоящий Договор, Участник подтверждает, что экземпляр Договора им получен, условия им прочитаны и он согласен считать их в качестве обязательных для регулирования правоотношений между Оператором и Участником.</w:t>
      </w:r>
    </w:p>
    <w:p w14:paraId="792CC2F9" w14:textId="77777777" w:rsidR="00B51B30" w:rsidRPr="00936FF5" w:rsidRDefault="00B51B30" w:rsidP="00F21761">
      <w:pPr>
        <w:jc w:val="both"/>
        <w:rPr>
          <w:rFonts w:ascii="Tahoma" w:hAnsi="Tahoma" w:cs="Tahoma"/>
          <w:sz w:val="22"/>
          <w:szCs w:val="22"/>
        </w:rPr>
      </w:pPr>
      <w:r w:rsidRPr="00936FF5">
        <w:rPr>
          <w:rFonts w:ascii="Tahoma" w:hAnsi="Tahoma" w:cs="Tahoma"/>
          <w:sz w:val="22"/>
          <w:szCs w:val="22"/>
        </w:rPr>
        <w:t xml:space="preserve">9.7. В целях предоставления Участнику Услуг, предусмотренных настоящим Договором, а также в других целях указанных в </w:t>
      </w:r>
      <w:proofErr w:type="spellStart"/>
      <w:r w:rsidRPr="00936FF5">
        <w:rPr>
          <w:rFonts w:ascii="Tahoma" w:hAnsi="Tahoma" w:cs="Tahoma"/>
          <w:sz w:val="22"/>
          <w:szCs w:val="22"/>
        </w:rPr>
        <w:t>п.п</w:t>
      </w:r>
      <w:proofErr w:type="spellEnd"/>
      <w:r w:rsidRPr="00936FF5">
        <w:rPr>
          <w:rFonts w:ascii="Tahoma" w:hAnsi="Tahoma" w:cs="Tahoma"/>
          <w:sz w:val="22"/>
          <w:szCs w:val="22"/>
        </w:rPr>
        <w:t xml:space="preserve">. 9.7.2. Договора, подписывая настоящий Договор, Участник свободно и осознанно, дает Оператору свое полное и безусловное согласие на: </w:t>
      </w:r>
    </w:p>
    <w:p w14:paraId="4540C56A" w14:textId="77777777" w:rsidR="00B51B30" w:rsidRPr="00936FF5" w:rsidRDefault="00B51B30" w:rsidP="00F21761">
      <w:pPr>
        <w:jc w:val="both"/>
        <w:rPr>
          <w:rFonts w:ascii="Tahoma" w:hAnsi="Tahoma" w:cs="Tahoma"/>
          <w:sz w:val="22"/>
          <w:szCs w:val="22"/>
        </w:rPr>
      </w:pPr>
      <w:bookmarkStart w:id="3" w:name="_Hlk184375190"/>
      <w:r w:rsidRPr="00936FF5">
        <w:rPr>
          <w:rFonts w:ascii="Tahoma" w:hAnsi="Tahoma" w:cs="Tahoma"/>
          <w:sz w:val="22"/>
          <w:szCs w:val="22"/>
        </w:rPr>
        <w:t>– на обработку (любая операция или набор операций, выполняемых Оператором либо по его поручению, независимо от способов, автоматическими средствами или без таковых, в целях сбора, записи, хранения, актуализации, группировки, блокирования, стирания и разрушения персональных данных);</w:t>
      </w:r>
    </w:p>
    <w:p w14:paraId="60E25031" w14:textId="77777777" w:rsidR="00B51B30" w:rsidRPr="00936FF5" w:rsidRDefault="00B51B30" w:rsidP="00F21761">
      <w:pPr>
        <w:jc w:val="both"/>
        <w:rPr>
          <w:rFonts w:ascii="Tahoma" w:hAnsi="Tahoma" w:cs="Tahoma"/>
          <w:sz w:val="22"/>
          <w:szCs w:val="22"/>
        </w:rPr>
      </w:pPr>
      <w:r w:rsidRPr="00936FF5">
        <w:rPr>
          <w:rFonts w:ascii="Tahoma" w:hAnsi="Tahoma" w:cs="Tahoma"/>
          <w:sz w:val="22"/>
          <w:szCs w:val="22"/>
        </w:rPr>
        <w:lastRenderedPageBreak/>
        <w:t>– передачу персональных данных (предоставление Оператором информации персонального характера третьим лицам в соответствии с законодательством Кыргызской Республики о персональных данных и международными договорами);</w:t>
      </w:r>
    </w:p>
    <w:p w14:paraId="652B5C16" w14:textId="77777777" w:rsidR="00B51B30" w:rsidRPr="00936FF5" w:rsidRDefault="00B51B30" w:rsidP="00F21761">
      <w:pPr>
        <w:jc w:val="both"/>
        <w:rPr>
          <w:rFonts w:ascii="Tahoma" w:hAnsi="Tahoma" w:cs="Tahoma"/>
          <w:sz w:val="22"/>
          <w:szCs w:val="22"/>
        </w:rPr>
      </w:pPr>
      <w:r w:rsidRPr="00936FF5">
        <w:rPr>
          <w:rFonts w:ascii="Tahoma" w:hAnsi="Tahoma" w:cs="Tahoma"/>
          <w:sz w:val="22"/>
          <w:szCs w:val="22"/>
        </w:rPr>
        <w:t>– трансграничную передачу (передача Оператором держателям персональных данных, находящимся под юрисдикцией других государств), включая, но не ограничиваясь трансграничной передачей персональных данных Обществу с ограниченной ответственностью «Оператор-ЦРПТ».</w:t>
      </w:r>
    </w:p>
    <w:p w14:paraId="4B78B499" w14:textId="77777777" w:rsidR="00B51B30" w:rsidRPr="00936FF5" w:rsidRDefault="00B51B30" w:rsidP="00F21761">
      <w:pPr>
        <w:jc w:val="both"/>
        <w:rPr>
          <w:rFonts w:ascii="Tahoma" w:hAnsi="Tahoma" w:cs="Tahoma"/>
          <w:sz w:val="22"/>
          <w:szCs w:val="22"/>
        </w:rPr>
      </w:pPr>
      <w:r w:rsidRPr="00936FF5">
        <w:rPr>
          <w:rFonts w:ascii="Tahoma" w:hAnsi="Tahoma" w:cs="Tahoma"/>
          <w:sz w:val="22"/>
          <w:szCs w:val="22"/>
        </w:rPr>
        <w:t>9.7.1. Данное Участником согласие распространяется на следующие персональные данные (включая сведения об их изменении): фамилию, имя, отчество, адрес проживания/прописки, данные документа, удо</w:t>
      </w:r>
      <w:bookmarkStart w:id="4" w:name="_GoBack"/>
      <w:bookmarkEnd w:id="4"/>
      <w:r w:rsidRPr="00936FF5">
        <w:rPr>
          <w:rFonts w:ascii="Tahoma" w:hAnsi="Tahoma" w:cs="Tahoma"/>
          <w:sz w:val="22"/>
          <w:szCs w:val="22"/>
        </w:rPr>
        <w:t>стоверяющего личность, включая фотоизображение, ПИН/ИНН, сведения о регистрации ИП, адрес электронной почты, абонентский номер мобильного телефона, данные об осуществленных операциях через АИС «Маркировка товаров» (при необходимости), которые были переданы/ были получены/стали доступны держателем (обладателем) массива персональных данных, в рамках использования Участником АИС «Маркировка товаров», подпись Участника, которая была передана/ была получена/стала доступна.</w:t>
      </w:r>
    </w:p>
    <w:p w14:paraId="70B52E0A" w14:textId="77777777" w:rsidR="00B51B30" w:rsidRPr="00936FF5" w:rsidRDefault="00B51B30" w:rsidP="00F21761">
      <w:pPr>
        <w:jc w:val="both"/>
        <w:rPr>
          <w:rFonts w:ascii="Tahoma" w:hAnsi="Tahoma" w:cs="Tahoma"/>
          <w:sz w:val="22"/>
          <w:szCs w:val="22"/>
        </w:rPr>
      </w:pPr>
      <w:r w:rsidRPr="00936FF5">
        <w:rPr>
          <w:rFonts w:ascii="Tahoma" w:hAnsi="Tahoma" w:cs="Tahoma"/>
          <w:sz w:val="22"/>
          <w:szCs w:val="22"/>
        </w:rPr>
        <w:t xml:space="preserve">9.7.2. Персональные данные, указанные в </w:t>
      </w:r>
      <w:proofErr w:type="spellStart"/>
      <w:r w:rsidRPr="00936FF5">
        <w:rPr>
          <w:rFonts w:ascii="Tahoma" w:hAnsi="Tahoma" w:cs="Tahoma"/>
          <w:sz w:val="22"/>
          <w:szCs w:val="22"/>
        </w:rPr>
        <w:t>п.п</w:t>
      </w:r>
      <w:proofErr w:type="spellEnd"/>
      <w:r w:rsidRPr="00936FF5">
        <w:rPr>
          <w:rFonts w:ascii="Tahoma" w:hAnsi="Tahoma" w:cs="Tahoma"/>
          <w:sz w:val="22"/>
          <w:szCs w:val="22"/>
        </w:rPr>
        <w:t>. 9.7.1. предоставляются Участником в целях оказания Услуг по настоящему Договору, предоставляемых Оператором, включающих: получения услуг по предоставлению кодов маркировки, которые доступны в АИС «Маркировка товаров», включая интегрированные приложения (инструменты);  проведение авторизации, идентификации и/или верификации, для получения Услуг и/или сервисов; проверку (верификацию) предоставленных мною или обо мне данных, в том числе через государственные информационные системы и доступные источники данных (база ГРС ГРНП и др.); подтверждение выполнение требований законодательства о маркировке товаров держателям персональных данных, находящимся под юрисдикцией других государств.</w:t>
      </w:r>
    </w:p>
    <w:p w14:paraId="71B43B61" w14:textId="77777777" w:rsidR="00B51B30" w:rsidRPr="00936FF5" w:rsidRDefault="00B51B30" w:rsidP="00F21761">
      <w:pPr>
        <w:jc w:val="both"/>
        <w:rPr>
          <w:rFonts w:ascii="Tahoma" w:hAnsi="Tahoma" w:cs="Tahoma"/>
          <w:sz w:val="22"/>
          <w:szCs w:val="22"/>
        </w:rPr>
      </w:pPr>
      <w:r w:rsidRPr="00936FF5">
        <w:rPr>
          <w:rFonts w:ascii="Tahoma" w:hAnsi="Tahoma" w:cs="Tahoma"/>
          <w:sz w:val="22"/>
          <w:szCs w:val="22"/>
        </w:rPr>
        <w:t xml:space="preserve">9.7.3. </w:t>
      </w:r>
      <w:r w:rsidRPr="00936FF5">
        <w:rPr>
          <w:rFonts w:ascii="Tahoma" w:hAnsi="Tahoma" w:cs="Tahoma"/>
          <w:sz w:val="22"/>
          <w:szCs w:val="22"/>
        </w:rPr>
        <w:tab/>
        <w:t xml:space="preserve">Участник подтверждает, что в случае необходимости предоставления его персональных данных для достижения указанных выше целей третьему лицу, Оператор  вправе в необходимом объеме раскрывать для совершения вышеуказанных действий информацию об Участнике и его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 при условии надлежащего сохранения конфиденциальности данных указанными лицами. </w:t>
      </w:r>
    </w:p>
    <w:p w14:paraId="2A56DAEC" w14:textId="77777777" w:rsidR="00B51B30" w:rsidRPr="00936FF5" w:rsidRDefault="00B51B30" w:rsidP="00F21761">
      <w:pPr>
        <w:jc w:val="both"/>
        <w:rPr>
          <w:rFonts w:ascii="Tahoma" w:hAnsi="Tahoma" w:cs="Tahoma"/>
          <w:sz w:val="22"/>
          <w:szCs w:val="22"/>
        </w:rPr>
      </w:pPr>
      <w:r w:rsidRPr="00936FF5">
        <w:rPr>
          <w:rFonts w:ascii="Tahoma" w:hAnsi="Tahoma" w:cs="Tahoma"/>
          <w:sz w:val="22"/>
          <w:szCs w:val="22"/>
        </w:rPr>
        <w:t>9.7.4. Участник подтверждает, что ознакомлен (а) с положениями законодательства Кыргызской Республики в части информации персонального характера, включая порядок получения согласия субъекта персональных данных на сбор и обработку его персональных данных. Права и обязанности по защите персональных данных ему/ей ясны.</w:t>
      </w:r>
    </w:p>
    <w:p w14:paraId="61194BC0" w14:textId="77777777" w:rsidR="00B51B30" w:rsidRPr="00936FF5" w:rsidRDefault="00B51B30" w:rsidP="00F21761">
      <w:pPr>
        <w:jc w:val="both"/>
        <w:rPr>
          <w:rFonts w:ascii="Tahoma" w:hAnsi="Tahoma" w:cs="Tahoma"/>
          <w:sz w:val="22"/>
          <w:szCs w:val="22"/>
        </w:rPr>
      </w:pPr>
      <w:r w:rsidRPr="00936FF5">
        <w:rPr>
          <w:rFonts w:ascii="Tahoma" w:hAnsi="Tahoma" w:cs="Tahoma"/>
          <w:sz w:val="22"/>
          <w:szCs w:val="22"/>
        </w:rPr>
        <w:t>9.7.5. Участник подтверждает, что ознакомлен(а) с тем, что:</w:t>
      </w:r>
    </w:p>
    <w:p w14:paraId="227BF18C" w14:textId="77777777" w:rsidR="00B51B30" w:rsidRPr="00936FF5" w:rsidRDefault="00B51B30" w:rsidP="00F21761">
      <w:pPr>
        <w:jc w:val="both"/>
        <w:rPr>
          <w:rFonts w:ascii="Tahoma" w:hAnsi="Tahoma" w:cs="Tahoma"/>
          <w:sz w:val="22"/>
          <w:szCs w:val="22"/>
        </w:rPr>
      </w:pPr>
      <w:r w:rsidRPr="00936FF5">
        <w:rPr>
          <w:rFonts w:ascii="Tahoma" w:hAnsi="Tahoma" w:cs="Tahoma"/>
          <w:sz w:val="22"/>
          <w:szCs w:val="22"/>
        </w:rPr>
        <w:t>а) согласие на обработку персональных данных действует с даты предоставления/ подписания Участником настоящего Договора в течение всего срока оказания услуг по предоставлению кодов маркировки в АИС «Маркировка товаров» и хранения данных об оказанной услуге в соответствии с законодательством Кыргызской Республики;</w:t>
      </w:r>
    </w:p>
    <w:p w14:paraId="07EE57D0" w14:textId="77777777" w:rsidR="00B51B30" w:rsidRPr="00936FF5" w:rsidRDefault="00B51B30" w:rsidP="00F21761">
      <w:pPr>
        <w:jc w:val="both"/>
        <w:rPr>
          <w:rFonts w:ascii="Tahoma" w:hAnsi="Tahoma" w:cs="Tahoma"/>
          <w:sz w:val="22"/>
          <w:szCs w:val="22"/>
        </w:rPr>
      </w:pPr>
      <w:r w:rsidRPr="00936FF5">
        <w:rPr>
          <w:rFonts w:ascii="Tahoma" w:hAnsi="Tahoma" w:cs="Tahoma"/>
          <w:sz w:val="22"/>
          <w:szCs w:val="22"/>
        </w:rPr>
        <w:t>б) согласие на обработку персональных данных может быть отозвано на основании письменного заявления в произвольной форме;</w:t>
      </w:r>
    </w:p>
    <w:p w14:paraId="5DAB72C5" w14:textId="77777777" w:rsidR="00B51B30" w:rsidRPr="00936FF5" w:rsidRDefault="00B51B30" w:rsidP="00F21761">
      <w:pPr>
        <w:jc w:val="both"/>
        <w:rPr>
          <w:rFonts w:ascii="Tahoma" w:hAnsi="Tahoma" w:cs="Tahoma"/>
          <w:sz w:val="22"/>
          <w:szCs w:val="22"/>
        </w:rPr>
      </w:pPr>
      <w:r w:rsidRPr="00936FF5">
        <w:rPr>
          <w:rFonts w:ascii="Tahoma" w:hAnsi="Tahoma" w:cs="Tahoma"/>
          <w:sz w:val="22"/>
          <w:szCs w:val="22"/>
        </w:rPr>
        <w:t xml:space="preserve">в) в случае отзыва согласия на обработку персональных данных, обработка персональных данных Участника, полностью или частично, может быть продолжена в случаях, определенных в законодательстве КР о персональных данных.  </w:t>
      </w:r>
      <w:bookmarkEnd w:id="3"/>
    </w:p>
    <w:p w14:paraId="155ECFDA" w14:textId="77777777" w:rsidR="00B51B30" w:rsidRPr="00936FF5" w:rsidRDefault="00B51B30" w:rsidP="00F21761">
      <w:pPr>
        <w:jc w:val="both"/>
        <w:rPr>
          <w:rFonts w:ascii="Tahoma" w:hAnsi="Tahoma" w:cs="Tahoma"/>
          <w:sz w:val="22"/>
          <w:szCs w:val="22"/>
        </w:rPr>
      </w:pPr>
      <w:r w:rsidRPr="00936FF5">
        <w:rPr>
          <w:rFonts w:ascii="Tahoma" w:hAnsi="Tahoma" w:cs="Tahoma"/>
          <w:sz w:val="22"/>
          <w:szCs w:val="22"/>
        </w:rPr>
        <w:t xml:space="preserve">г) </w:t>
      </w:r>
      <w:bookmarkStart w:id="5" w:name="_Hlk214957094"/>
      <w:r w:rsidRPr="00936FF5">
        <w:rPr>
          <w:rFonts w:ascii="Tahoma" w:hAnsi="Tahoma" w:cs="Tahoma"/>
          <w:sz w:val="22"/>
          <w:szCs w:val="22"/>
        </w:rPr>
        <w:t>форма уведомления о факте передачи персональных данных Участника третьей стороне (включая трансграничную передачу) определяется Оператором данных самостоятельно.</w:t>
      </w:r>
      <w:bookmarkEnd w:id="5"/>
    </w:p>
    <w:p w14:paraId="1C93E7FC" w14:textId="0DEE9754" w:rsidR="007B753F" w:rsidRPr="007B753F" w:rsidRDefault="00B51B30" w:rsidP="00F21761">
      <w:pPr>
        <w:jc w:val="both"/>
        <w:rPr>
          <w:rFonts w:ascii="Tahoma" w:hAnsi="Tahoma" w:cs="Tahoma"/>
          <w:sz w:val="22"/>
          <w:szCs w:val="22"/>
        </w:rPr>
      </w:pPr>
      <w:r w:rsidRPr="00936FF5">
        <w:rPr>
          <w:rFonts w:ascii="Tahoma" w:hAnsi="Tahoma" w:cs="Tahoma"/>
          <w:sz w:val="22"/>
          <w:szCs w:val="22"/>
        </w:rPr>
        <w:t>9.7.6.</w:t>
      </w:r>
      <w:r w:rsidR="007C06EA" w:rsidRPr="00936FF5">
        <w:rPr>
          <w:rFonts w:ascii="Tahoma" w:hAnsi="Tahoma" w:cs="Tahoma"/>
          <w:sz w:val="22"/>
          <w:szCs w:val="22"/>
        </w:rPr>
        <w:t xml:space="preserve"> </w:t>
      </w:r>
      <w:r w:rsidR="00A0546E" w:rsidRPr="00936FF5">
        <w:rPr>
          <w:rFonts w:ascii="Tahoma" w:hAnsi="Tahoma" w:cs="Tahoma"/>
          <w:sz w:val="22"/>
          <w:szCs w:val="22"/>
        </w:rPr>
        <w:t>При передаче персональных данных Участника третьим лицам, включая, но не ограничиваясь трансграничной передачей, Оператор наделяется правом определения формы уведомления Участника о передаче персональных данных.</w:t>
      </w:r>
    </w:p>
    <w:p w14:paraId="75C562C6" w14:textId="77777777" w:rsidR="007B753F" w:rsidRPr="00F21761" w:rsidRDefault="007B753F" w:rsidP="00F21761">
      <w:pPr>
        <w:spacing w:after="120"/>
        <w:jc w:val="both"/>
        <w:rPr>
          <w:rFonts w:ascii="Tahoma" w:hAnsi="Tahoma" w:cs="Tahoma"/>
          <w:sz w:val="22"/>
          <w:szCs w:val="22"/>
        </w:rPr>
      </w:pPr>
      <w:bookmarkStart w:id="6" w:name="_Hlk217654411"/>
    </w:p>
    <w:p w14:paraId="5202D707" w14:textId="6C4D8A74" w:rsidR="00A0546E" w:rsidRPr="00936FF5" w:rsidRDefault="00A0546E" w:rsidP="00A0546E">
      <w:pPr>
        <w:jc w:val="center"/>
        <w:rPr>
          <w:rFonts w:ascii="Tahoma" w:hAnsi="Tahoma" w:cs="Tahoma"/>
          <w:b/>
          <w:bCs/>
          <w:sz w:val="22"/>
          <w:szCs w:val="22"/>
        </w:rPr>
      </w:pPr>
      <w:r w:rsidRPr="00936FF5">
        <w:rPr>
          <w:rFonts w:ascii="Tahoma" w:hAnsi="Tahoma" w:cs="Tahoma"/>
          <w:b/>
          <w:bCs/>
          <w:sz w:val="22"/>
          <w:szCs w:val="22"/>
        </w:rPr>
        <w:t>10. Адреса, реквизиты и подписи Сторон:</w:t>
      </w:r>
    </w:p>
    <w:tbl>
      <w:tblPr>
        <w:tblStyle w:val="aa"/>
        <w:tblW w:w="9639" w:type="dxa"/>
        <w:tblInd w:w="-5" w:type="dxa"/>
        <w:tblBorders>
          <w:insideH w:val="none" w:sz="0" w:space="0" w:color="auto"/>
          <w:insideV w:val="none" w:sz="0" w:space="0" w:color="auto"/>
        </w:tblBorders>
        <w:tblLayout w:type="fixed"/>
        <w:tblLook w:val="04A0" w:firstRow="1" w:lastRow="0" w:firstColumn="1" w:lastColumn="0" w:noHBand="0" w:noVBand="1"/>
      </w:tblPr>
      <w:tblGrid>
        <w:gridCol w:w="993"/>
        <w:gridCol w:w="3543"/>
        <w:gridCol w:w="2268"/>
        <w:gridCol w:w="2835"/>
      </w:tblGrid>
      <w:tr w:rsidR="00A0546E" w:rsidRPr="00936FF5" w14:paraId="272B34B1" w14:textId="77777777" w:rsidTr="00A47C8A">
        <w:tc>
          <w:tcPr>
            <w:tcW w:w="4536" w:type="dxa"/>
            <w:gridSpan w:val="2"/>
            <w:tcBorders>
              <w:top w:val="single" w:sz="4" w:space="0" w:color="auto"/>
              <w:left w:val="single" w:sz="4" w:space="0" w:color="auto"/>
              <w:bottom w:val="nil"/>
              <w:right w:val="single" w:sz="4" w:space="0" w:color="auto"/>
            </w:tcBorders>
            <w:hideMark/>
          </w:tcPr>
          <w:p w14:paraId="51FFFBFD" w14:textId="77777777" w:rsidR="00A0546E" w:rsidRPr="00936FF5" w:rsidRDefault="00A0546E" w:rsidP="00A47C8A">
            <w:pPr>
              <w:jc w:val="center"/>
              <w:rPr>
                <w:rFonts w:ascii="Tahoma" w:hAnsi="Tahoma" w:cs="Tahoma"/>
                <w:b/>
                <w:color w:val="000000" w:themeColor="text1"/>
                <w:sz w:val="22"/>
                <w:szCs w:val="22"/>
              </w:rPr>
            </w:pPr>
            <w:r w:rsidRPr="00936FF5">
              <w:rPr>
                <w:rFonts w:ascii="Tahoma" w:hAnsi="Tahoma" w:cs="Tahoma"/>
                <w:b/>
                <w:color w:val="000000" w:themeColor="text1"/>
                <w:sz w:val="22"/>
                <w:szCs w:val="22"/>
              </w:rPr>
              <w:lastRenderedPageBreak/>
              <w:br w:type="page"/>
              <w:t>«ОПЕРАТОР»:</w:t>
            </w:r>
          </w:p>
        </w:tc>
        <w:tc>
          <w:tcPr>
            <w:tcW w:w="5103" w:type="dxa"/>
            <w:gridSpan w:val="2"/>
            <w:tcBorders>
              <w:top w:val="single" w:sz="4" w:space="0" w:color="auto"/>
              <w:left w:val="single" w:sz="4" w:space="0" w:color="auto"/>
              <w:bottom w:val="nil"/>
              <w:right w:val="single" w:sz="4" w:space="0" w:color="auto"/>
            </w:tcBorders>
            <w:hideMark/>
          </w:tcPr>
          <w:p w14:paraId="6472E795" w14:textId="77777777" w:rsidR="00A0546E" w:rsidRPr="00936FF5" w:rsidRDefault="00A0546E" w:rsidP="00A47C8A">
            <w:pPr>
              <w:jc w:val="center"/>
              <w:rPr>
                <w:rFonts w:ascii="Tahoma" w:hAnsi="Tahoma" w:cs="Tahoma"/>
                <w:b/>
                <w:color w:val="000000" w:themeColor="text1"/>
                <w:sz w:val="22"/>
                <w:szCs w:val="22"/>
              </w:rPr>
            </w:pPr>
            <w:r w:rsidRPr="00936FF5">
              <w:rPr>
                <w:rFonts w:ascii="Tahoma" w:hAnsi="Tahoma" w:cs="Tahoma"/>
                <w:b/>
                <w:color w:val="000000" w:themeColor="text1"/>
                <w:sz w:val="22"/>
                <w:szCs w:val="22"/>
              </w:rPr>
              <w:t>«УЧАСТНИК»:</w:t>
            </w:r>
          </w:p>
        </w:tc>
      </w:tr>
      <w:tr w:rsidR="00A0546E" w:rsidRPr="00936FF5" w14:paraId="3E3A6378" w14:textId="77777777" w:rsidTr="00A47C8A">
        <w:tc>
          <w:tcPr>
            <w:tcW w:w="4536" w:type="dxa"/>
            <w:gridSpan w:val="2"/>
            <w:tcBorders>
              <w:top w:val="nil"/>
              <w:left w:val="single" w:sz="4" w:space="0" w:color="auto"/>
              <w:bottom w:val="nil"/>
              <w:right w:val="single" w:sz="4" w:space="0" w:color="auto"/>
            </w:tcBorders>
            <w:hideMark/>
          </w:tcPr>
          <w:p w14:paraId="3F9143EA" w14:textId="77777777" w:rsidR="00A0546E" w:rsidRPr="00936FF5" w:rsidRDefault="00A0546E" w:rsidP="00A47C8A">
            <w:pPr>
              <w:jc w:val="center"/>
              <w:rPr>
                <w:rFonts w:ascii="Tahoma" w:hAnsi="Tahoma" w:cs="Tahoma"/>
                <w:b/>
                <w:color w:val="000000" w:themeColor="text1"/>
                <w:sz w:val="22"/>
                <w:szCs w:val="22"/>
              </w:rPr>
            </w:pPr>
            <w:r w:rsidRPr="00936FF5">
              <w:rPr>
                <w:rFonts w:ascii="Tahoma" w:hAnsi="Tahoma" w:cs="Tahoma"/>
                <w:b/>
                <w:color w:val="000000" w:themeColor="text1"/>
                <w:sz w:val="22"/>
                <w:szCs w:val="22"/>
              </w:rPr>
              <w:t>ЗАО «Альфа Телеком»</w:t>
            </w:r>
          </w:p>
        </w:tc>
        <w:tc>
          <w:tcPr>
            <w:tcW w:w="5103" w:type="dxa"/>
            <w:gridSpan w:val="2"/>
            <w:tcBorders>
              <w:top w:val="nil"/>
              <w:left w:val="single" w:sz="4" w:space="0" w:color="auto"/>
              <w:bottom w:val="nil"/>
              <w:right w:val="single" w:sz="4" w:space="0" w:color="auto"/>
            </w:tcBorders>
            <w:hideMark/>
          </w:tcPr>
          <w:p w14:paraId="42E74B23" w14:textId="77777777" w:rsidR="00A0546E" w:rsidRPr="00936FF5" w:rsidRDefault="00A0546E" w:rsidP="00A47C8A">
            <w:pPr>
              <w:jc w:val="center"/>
              <w:rPr>
                <w:rFonts w:ascii="Tahoma" w:hAnsi="Tahoma" w:cs="Tahoma"/>
                <w:b/>
                <w:color w:val="000000" w:themeColor="text1"/>
                <w:sz w:val="22"/>
                <w:szCs w:val="22"/>
              </w:rPr>
            </w:pPr>
            <w:r w:rsidRPr="00936FF5">
              <w:rPr>
                <w:rFonts w:ascii="Tahoma" w:hAnsi="Tahoma" w:cs="Tahoma"/>
                <w:b/>
                <w:color w:val="000000" w:themeColor="text1"/>
                <w:sz w:val="22"/>
                <w:szCs w:val="22"/>
              </w:rPr>
              <w:t>__________________</w:t>
            </w:r>
          </w:p>
        </w:tc>
      </w:tr>
      <w:tr w:rsidR="00A0546E" w:rsidRPr="00936FF5" w14:paraId="0027B19E" w14:textId="77777777" w:rsidTr="00A47C8A">
        <w:tc>
          <w:tcPr>
            <w:tcW w:w="4536" w:type="dxa"/>
            <w:gridSpan w:val="2"/>
            <w:tcBorders>
              <w:top w:val="nil"/>
              <w:left w:val="single" w:sz="4" w:space="0" w:color="auto"/>
              <w:bottom w:val="nil"/>
              <w:right w:val="single" w:sz="4" w:space="0" w:color="auto"/>
            </w:tcBorders>
          </w:tcPr>
          <w:p w14:paraId="6106BFB1" w14:textId="77777777" w:rsidR="00A0546E" w:rsidRPr="00936FF5" w:rsidRDefault="00A0546E" w:rsidP="00A47C8A">
            <w:pPr>
              <w:jc w:val="center"/>
              <w:rPr>
                <w:rFonts w:ascii="Tahoma" w:hAnsi="Tahoma" w:cs="Tahoma"/>
                <w:color w:val="000000" w:themeColor="text1"/>
                <w:sz w:val="22"/>
                <w:szCs w:val="22"/>
              </w:rPr>
            </w:pPr>
          </w:p>
        </w:tc>
        <w:tc>
          <w:tcPr>
            <w:tcW w:w="5103" w:type="dxa"/>
            <w:gridSpan w:val="2"/>
            <w:tcBorders>
              <w:top w:val="nil"/>
              <w:left w:val="single" w:sz="4" w:space="0" w:color="auto"/>
              <w:bottom w:val="nil"/>
              <w:right w:val="single" w:sz="4" w:space="0" w:color="auto"/>
            </w:tcBorders>
          </w:tcPr>
          <w:p w14:paraId="5AF4E5FB" w14:textId="77777777" w:rsidR="00A0546E" w:rsidRPr="00936FF5" w:rsidRDefault="00A0546E" w:rsidP="00A47C8A">
            <w:pPr>
              <w:jc w:val="center"/>
              <w:rPr>
                <w:rFonts w:ascii="Tahoma" w:hAnsi="Tahoma" w:cs="Tahoma"/>
                <w:color w:val="000000" w:themeColor="text1"/>
                <w:sz w:val="22"/>
                <w:szCs w:val="22"/>
              </w:rPr>
            </w:pPr>
            <w:r w:rsidRPr="00936FF5">
              <w:rPr>
                <w:rFonts w:ascii="Tahoma" w:hAnsi="Tahoma" w:cs="Tahoma"/>
                <w:color w:val="000000" w:themeColor="text1"/>
                <w:sz w:val="22"/>
                <w:szCs w:val="22"/>
              </w:rPr>
              <w:t>(наименование)</w:t>
            </w:r>
          </w:p>
        </w:tc>
      </w:tr>
      <w:tr w:rsidR="00A0546E" w:rsidRPr="00936FF5" w14:paraId="27EAE716" w14:textId="77777777" w:rsidTr="00A47C8A">
        <w:tc>
          <w:tcPr>
            <w:tcW w:w="993" w:type="dxa"/>
            <w:tcBorders>
              <w:top w:val="nil"/>
              <w:left w:val="single" w:sz="4" w:space="0" w:color="auto"/>
              <w:bottom w:val="nil"/>
              <w:right w:val="nil"/>
            </w:tcBorders>
            <w:hideMark/>
          </w:tcPr>
          <w:p w14:paraId="0DD5AF4D"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 xml:space="preserve">Адрес:  </w:t>
            </w:r>
          </w:p>
        </w:tc>
        <w:tc>
          <w:tcPr>
            <w:tcW w:w="3543" w:type="dxa"/>
            <w:tcBorders>
              <w:top w:val="nil"/>
              <w:left w:val="nil"/>
              <w:bottom w:val="nil"/>
              <w:right w:val="single" w:sz="4" w:space="0" w:color="auto"/>
            </w:tcBorders>
            <w:hideMark/>
          </w:tcPr>
          <w:p w14:paraId="59B2D997"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 xml:space="preserve">Кыргызская Республика, </w:t>
            </w:r>
            <w:proofErr w:type="spellStart"/>
            <w:r w:rsidRPr="00936FF5">
              <w:rPr>
                <w:rFonts w:ascii="Tahoma" w:hAnsi="Tahoma" w:cs="Tahoma"/>
                <w:color w:val="000000" w:themeColor="text1"/>
                <w:sz w:val="22"/>
                <w:szCs w:val="22"/>
              </w:rPr>
              <w:t>г.Бишкек</w:t>
            </w:r>
            <w:proofErr w:type="spellEnd"/>
            <w:r w:rsidRPr="00936FF5">
              <w:rPr>
                <w:rFonts w:ascii="Tahoma" w:hAnsi="Tahoma" w:cs="Tahoma"/>
                <w:color w:val="000000" w:themeColor="text1"/>
                <w:sz w:val="22"/>
                <w:szCs w:val="22"/>
              </w:rPr>
              <w:t xml:space="preserve">, ул. </w:t>
            </w:r>
            <w:proofErr w:type="spellStart"/>
            <w:r w:rsidRPr="00936FF5">
              <w:rPr>
                <w:rFonts w:ascii="Tahoma" w:hAnsi="Tahoma" w:cs="Tahoma"/>
                <w:color w:val="000000" w:themeColor="text1"/>
                <w:sz w:val="22"/>
                <w:szCs w:val="22"/>
              </w:rPr>
              <w:t>Суюмбаева</w:t>
            </w:r>
            <w:proofErr w:type="spellEnd"/>
            <w:r w:rsidRPr="00936FF5">
              <w:rPr>
                <w:rFonts w:ascii="Tahoma" w:hAnsi="Tahoma" w:cs="Tahoma"/>
                <w:color w:val="000000" w:themeColor="text1"/>
                <w:sz w:val="22"/>
                <w:szCs w:val="22"/>
              </w:rPr>
              <w:t>, 123</w:t>
            </w:r>
          </w:p>
        </w:tc>
        <w:tc>
          <w:tcPr>
            <w:tcW w:w="2268" w:type="dxa"/>
            <w:tcBorders>
              <w:top w:val="nil"/>
              <w:left w:val="single" w:sz="4" w:space="0" w:color="auto"/>
              <w:bottom w:val="nil"/>
              <w:right w:val="nil"/>
            </w:tcBorders>
            <w:hideMark/>
          </w:tcPr>
          <w:p w14:paraId="3D525C0A" w14:textId="77777777" w:rsidR="00A0546E" w:rsidRPr="00936FF5" w:rsidRDefault="00A0546E" w:rsidP="00A47C8A">
            <w:pPr>
              <w:rPr>
                <w:rFonts w:ascii="Tahoma" w:hAnsi="Tahoma" w:cs="Tahoma"/>
                <w:color w:val="000000" w:themeColor="text1"/>
                <w:sz w:val="22"/>
                <w:szCs w:val="22"/>
              </w:rPr>
            </w:pPr>
            <w:r w:rsidRPr="00936FF5">
              <w:rPr>
                <w:rFonts w:ascii="Tahoma" w:hAnsi="Tahoma" w:cs="Tahoma"/>
                <w:color w:val="000000" w:themeColor="text1"/>
                <w:sz w:val="22"/>
                <w:szCs w:val="22"/>
              </w:rPr>
              <w:t xml:space="preserve">Юр адрес:  </w:t>
            </w:r>
          </w:p>
        </w:tc>
        <w:tc>
          <w:tcPr>
            <w:tcW w:w="2835" w:type="dxa"/>
            <w:tcBorders>
              <w:top w:val="nil"/>
              <w:left w:val="nil"/>
              <w:bottom w:val="nil"/>
              <w:right w:val="single" w:sz="4" w:space="0" w:color="auto"/>
            </w:tcBorders>
            <w:hideMark/>
          </w:tcPr>
          <w:p w14:paraId="1BA1C40D" w14:textId="77777777" w:rsidR="00A0546E" w:rsidRPr="00936FF5" w:rsidRDefault="00A0546E" w:rsidP="00A47C8A">
            <w:pPr>
              <w:spacing w:line="276" w:lineRule="auto"/>
              <w:rPr>
                <w:rFonts w:ascii="Tahoma" w:hAnsi="Tahoma" w:cs="Tahoma"/>
                <w:color w:val="000000" w:themeColor="text1"/>
                <w:sz w:val="22"/>
                <w:szCs w:val="22"/>
              </w:rPr>
            </w:pPr>
          </w:p>
        </w:tc>
      </w:tr>
      <w:tr w:rsidR="00A0546E" w:rsidRPr="00936FF5" w14:paraId="1EADA7E4" w14:textId="77777777" w:rsidTr="00A47C8A">
        <w:tc>
          <w:tcPr>
            <w:tcW w:w="993" w:type="dxa"/>
            <w:tcBorders>
              <w:top w:val="nil"/>
              <w:left w:val="single" w:sz="4" w:space="0" w:color="auto"/>
              <w:bottom w:val="nil"/>
              <w:right w:val="nil"/>
            </w:tcBorders>
          </w:tcPr>
          <w:p w14:paraId="79B011F4" w14:textId="77777777" w:rsidR="00A0546E" w:rsidRPr="00936FF5" w:rsidRDefault="00A0546E" w:rsidP="00A47C8A">
            <w:pPr>
              <w:jc w:val="both"/>
              <w:rPr>
                <w:rFonts w:ascii="Tahoma" w:hAnsi="Tahoma" w:cs="Tahoma"/>
                <w:color w:val="000000" w:themeColor="text1"/>
                <w:sz w:val="22"/>
                <w:szCs w:val="22"/>
              </w:rPr>
            </w:pPr>
          </w:p>
        </w:tc>
        <w:tc>
          <w:tcPr>
            <w:tcW w:w="3543" w:type="dxa"/>
            <w:tcBorders>
              <w:top w:val="nil"/>
              <w:left w:val="nil"/>
              <w:bottom w:val="nil"/>
              <w:right w:val="single" w:sz="4" w:space="0" w:color="auto"/>
            </w:tcBorders>
          </w:tcPr>
          <w:p w14:paraId="72ADAB1C" w14:textId="77777777" w:rsidR="00A0546E" w:rsidRPr="00936FF5" w:rsidRDefault="00A0546E" w:rsidP="00A47C8A">
            <w:pPr>
              <w:jc w:val="both"/>
              <w:rPr>
                <w:rFonts w:ascii="Tahoma" w:hAnsi="Tahoma" w:cs="Tahoma"/>
                <w:color w:val="000000" w:themeColor="text1"/>
                <w:sz w:val="22"/>
                <w:szCs w:val="22"/>
              </w:rPr>
            </w:pPr>
          </w:p>
        </w:tc>
        <w:tc>
          <w:tcPr>
            <w:tcW w:w="2268" w:type="dxa"/>
            <w:tcBorders>
              <w:top w:val="nil"/>
              <w:left w:val="single" w:sz="4" w:space="0" w:color="auto"/>
              <w:bottom w:val="nil"/>
              <w:right w:val="nil"/>
            </w:tcBorders>
          </w:tcPr>
          <w:p w14:paraId="0B8A398D" w14:textId="77777777" w:rsidR="00A0546E" w:rsidRPr="00936FF5" w:rsidRDefault="00A0546E" w:rsidP="00A47C8A">
            <w:pPr>
              <w:rPr>
                <w:rFonts w:ascii="Tahoma" w:hAnsi="Tahoma" w:cs="Tahoma"/>
                <w:color w:val="000000" w:themeColor="text1"/>
                <w:sz w:val="22"/>
                <w:szCs w:val="22"/>
              </w:rPr>
            </w:pPr>
            <w:r w:rsidRPr="00936FF5">
              <w:rPr>
                <w:rFonts w:ascii="Tahoma" w:hAnsi="Tahoma" w:cs="Tahoma"/>
                <w:color w:val="000000" w:themeColor="text1"/>
                <w:sz w:val="22"/>
                <w:szCs w:val="22"/>
              </w:rPr>
              <w:t>Факт адрес</w:t>
            </w:r>
          </w:p>
        </w:tc>
        <w:tc>
          <w:tcPr>
            <w:tcW w:w="2835" w:type="dxa"/>
            <w:tcBorders>
              <w:top w:val="nil"/>
              <w:left w:val="nil"/>
              <w:bottom w:val="nil"/>
              <w:right w:val="single" w:sz="4" w:space="0" w:color="auto"/>
            </w:tcBorders>
          </w:tcPr>
          <w:p w14:paraId="50CE8ABF" w14:textId="77777777" w:rsidR="00A0546E" w:rsidRPr="00936FF5" w:rsidRDefault="00A0546E" w:rsidP="00A47C8A">
            <w:pPr>
              <w:spacing w:line="276" w:lineRule="auto"/>
              <w:rPr>
                <w:rFonts w:ascii="Tahoma" w:hAnsi="Tahoma" w:cs="Tahoma"/>
                <w:color w:val="000000" w:themeColor="text1"/>
                <w:sz w:val="22"/>
                <w:szCs w:val="22"/>
              </w:rPr>
            </w:pPr>
          </w:p>
        </w:tc>
      </w:tr>
      <w:tr w:rsidR="00A0546E" w:rsidRPr="00936FF5" w14:paraId="49016CE3" w14:textId="77777777" w:rsidTr="00A47C8A">
        <w:tc>
          <w:tcPr>
            <w:tcW w:w="993" w:type="dxa"/>
            <w:tcBorders>
              <w:top w:val="nil"/>
              <w:left w:val="single" w:sz="4" w:space="0" w:color="auto"/>
              <w:bottom w:val="nil"/>
              <w:right w:val="nil"/>
            </w:tcBorders>
            <w:hideMark/>
          </w:tcPr>
          <w:p w14:paraId="070E9BE4"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ИНН:</w:t>
            </w:r>
          </w:p>
        </w:tc>
        <w:tc>
          <w:tcPr>
            <w:tcW w:w="3543" w:type="dxa"/>
            <w:tcBorders>
              <w:top w:val="nil"/>
              <w:left w:val="nil"/>
              <w:bottom w:val="nil"/>
              <w:right w:val="single" w:sz="4" w:space="0" w:color="auto"/>
            </w:tcBorders>
            <w:hideMark/>
          </w:tcPr>
          <w:p w14:paraId="567F26EF"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00406200910056</w:t>
            </w:r>
          </w:p>
        </w:tc>
        <w:tc>
          <w:tcPr>
            <w:tcW w:w="2268" w:type="dxa"/>
            <w:tcBorders>
              <w:top w:val="nil"/>
              <w:left w:val="single" w:sz="4" w:space="0" w:color="auto"/>
              <w:bottom w:val="nil"/>
              <w:right w:val="nil"/>
            </w:tcBorders>
            <w:hideMark/>
          </w:tcPr>
          <w:p w14:paraId="67058600" w14:textId="77777777" w:rsidR="00A0546E" w:rsidRPr="00936FF5" w:rsidRDefault="00A0546E" w:rsidP="00A47C8A">
            <w:pPr>
              <w:rPr>
                <w:rFonts w:ascii="Tahoma" w:hAnsi="Tahoma" w:cs="Tahoma"/>
                <w:color w:val="000000" w:themeColor="text1"/>
                <w:sz w:val="22"/>
                <w:szCs w:val="22"/>
              </w:rPr>
            </w:pPr>
            <w:r w:rsidRPr="00936FF5">
              <w:rPr>
                <w:rFonts w:ascii="Tahoma" w:hAnsi="Tahoma" w:cs="Tahoma"/>
                <w:color w:val="000000" w:themeColor="text1"/>
                <w:sz w:val="22"/>
                <w:szCs w:val="22"/>
              </w:rPr>
              <w:t>ИНН:</w:t>
            </w:r>
          </w:p>
        </w:tc>
        <w:tc>
          <w:tcPr>
            <w:tcW w:w="2835" w:type="dxa"/>
            <w:tcBorders>
              <w:top w:val="nil"/>
              <w:left w:val="nil"/>
              <w:bottom w:val="nil"/>
              <w:right w:val="single" w:sz="4" w:space="0" w:color="auto"/>
            </w:tcBorders>
            <w:hideMark/>
          </w:tcPr>
          <w:p w14:paraId="59F28C69" w14:textId="77777777" w:rsidR="00A0546E" w:rsidRPr="00936FF5" w:rsidRDefault="00A0546E" w:rsidP="00A47C8A">
            <w:pPr>
              <w:jc w:val="both"/>
              <w:rPr>
                <w:rFonts w:ascii="Tahoma" w:hAnsi="Tahoma" w:cs="Tahoma"/>
                <w:color w:val="000000" w:themeColor="text1"/>
                <w:sz w:val="22"/>
                <w:szCs w:val="22"/>
              </w:rPr>
            </w:pPr>
          </w:p>
        </w:tc>
      </w:tr>
      <w:tr w:rsidR="00A0546E" w:rsidRPr="00936FF5" w14:paraId="3D85C5AA" w14:textId="77777777" w:rsidTr="00A47C8A">
        <w:tc>
          <w:tcPr>
            <w:tcW w:w="993" w:type="dxa"/>
            <w:tcBorders>
              <w:top w:val="nil"/>
              <w:left w:val="single" w:sz="4" w:space="0" w:color="auto"/>
              <w:bottom w:val="nil"/>
              <w:right w:val="nil"/>
            </w:tcBorders>
          </w:tcPr>
          <w:p w14:paraId="56BB2B03" w14:textId="77777777" w:rsidR="00A0546E" w:rsidRPr="00936FF5" w:rsidRDefault="00A0546E" w:rsidP="00A47C8A">
            <w:pPr>
              <w:jc w:val="both"/>
              <w:rPr>
                <w:rFonts w:ascii="Tahoma" w:hAnsi="Tahoma" w:cs="Tahoma"/>
                <w:color w:val="000000" w:themeColor="text1"/>
                <w:sz w:val="22"/>
                <w:szCs w:val="22"/>
              </w:rPr>
            </w:pPr>
          </w:p>
        </w:tc>
        <w:tc>
          <w:tcPr>
            <w:tcW w:w="3543" w:type="dxa"/>
            <w:tcBorders>
              <w:top w:val="nil"/>
              <w:left w:val="nil"/>
              <w:bottom w:val="nil"/>
              <w:right w:val="single" w:sz="4" w:space="0" w:color="auto"/>
            </w:tcBorders>
          </w:tcPr>
          <w:p w14:paraId="656DF72B" w14:textId="77777777" w:rsidR="00A0546E" w:rsidRPr="00936FF5" w:rsidRDefault="00A0546E" w:rsidP="00A47C8A">
            <w:pPr>
              <w:jc w:val="both"/>
              <w:rPr>
                <w:rFonts w:ascii="Tahoma" w:hAnsi="Tahoma" w:cs="Tahoma"/>
                <w:color w:val="000000" w:themeColor="text1"/>
                <w:sz w:val="22"/>
                <w:szCs w:val="22"/>
              </w:rPr>
            </w:pPr>
          </w:p>
        </w:tc>
        <w:tc>
          <w:tcPr>
            <w:tcW w:w="2268" w:type="dxa"/>
            <w:tcBorders>
              <w:top w:val="nil"/>
              <w:left w:val="single" w:sz="4" w:space="0" w:color="auto"/>
              <w:bottom w:val="nil"/>
              <w:right w:val="nil"/>
            </w:tcBorders>
            <w:hideMark/>
          </w:tcPr>
          <w:p w14:paraId="46B007BC" w14:textId="77777777" w:rsidR="00A0546E" w:rsidRPr="00936FF5" w:rsidRDefault="00A0546E" w:rsidP="00A47C8A">
            <w:pPr>
              <w:rPr>
                <w:rFonts w:ascii="Tahoma" w:hAnsi="Tahoma" w:cs="Tahoma"/>
                <w:color w:val="000000" w:themeColor="text1"/>
                <w:sz w:val="22"/>
                <w:szCs w:val="22"/>
              </w:rPr>
            </w:pPr>
            <w:proofErr w:type="spellStart"/>
            <w:r w:rsidRPr="00936FF5">
              <w:rPr>
                <w:rFonts w:ascii="Tahoma" w:hAnsi="Tahoma" w:cs="Tahoma"/>
                <w:color w:val="000000" w:themeColor="text1"/>
                <w:sz w:val="22"/>
                <w:szCs w:val="22"/>
              </w:rPr>
              <w:t>Рег.номер</w:t>
            </w:r>
            <w:proofErr w:type="spellEnd"/>
            <w:r w:rsidRPr="00936FF5">
              <w:rPr>
                <w:rFonts w:ascii="Tahoma" w:hAnsi="Tahoma" w:cs="Tahoma"/>
                <w:color w:val="000000" w:themeColor="text1"/>
                <w:sz w:val="22"/>
                <w:szCs w:val="22"/>
              </w:rPr>
              <w:t xml:space="preserve"> (</w:t>
            </w:r>
            <w:proofErr w:type="spellStart"/>
            <w:r w:rsidRPr="00936FF5">
              <w:rPr>
                <w:rFonts w:ascii="Tahoma" w:hAnsi="Tahoma" w:cs="Tahoma"/>
                <w:color w:val="000000" w:themeColor="text1"/>
                <w:sz w:val="22"/>
                <w:szCs w:val="22"/>
              </w:rPr>
              <w:t>свид</w:t>
            </w:r>
            <w:proofErr w:type="spellEnd"/>
            <w:r w:rsidRPr="00936FF5">
              <w:rPr>
                <w:rFonts w:ascii="Tahoma" w:hAnsi="Tahoma" w:cs="Tahoma"/>
                <w:color w:val="000000" w:themeColor="text1"/>
                <w:sz w:val="22"/>
                <w:szCs w:val="22"/>
              </w:rPr>
              <w:t>/патент):</w:t>
            </w:r>
          </w:p>
        </w:tc>
        <w:tc>
          <w:tcPr>
            <w:tcW w:w="2835" w:type="dxa"/>
            <w:tcBorders>
              <w:top w:val="nil"/>
              <w:left w:val="nil"/>
              <w:bottom w:val="nil"/>
              <w:right w:val="single" w:sz="4" w:space="0" w:color="auto"/>
            </w:tcBorders>
            <w:hideMark/>
          </w:tcPr>
          <w:p w14:paraId="6A258C57" w14:textId="77777777" w:rsidR="00A0546E" w:rsidRPr="00936FF5" w:rsidRDefault="00A0546E" w:rsidP="00A47C8A">
            <w:pPr>
              <w:jc w:val="both"/>
              <w:rPr>
                <w:rFonts w:ascii="Tahoma" w:hAnsi="Tahoma" w:cs="Tahoma"/>
                <w:color w:val="000000" w:themeColor="text1"/>
                <w:sz w:val="22"/>
                <w:szCs w:val="22"/>
              </w:rPr>
            </w:pPr>
          </w:p>
        </w:tc>
      </w:tr>
      <w:tr w:rsidR="00A0546E" w:rsidRPr="00936FF5" w14:paraId="15699AC8" w14:textId="77777777" w:rsidTr="00A47C8A">
        <w:tc>
          <w:tcPr>
            <w:tcW w:w="993" w:type="dxa"/>
            <w:tcBorders>
              <w:top w:val="nil"/>
              <w:left w:val="single" w:sz="4" w:space="0" w:color="auto"/>
              <w:bottom w:val="nil"/>
              <w:right w:val="nil"/>
            </w:tcBorders>
            <w:hideMark/>
          </w:tcPr>
          <w:p w14:paraId="4FFCDF5A"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УГНС:</w:t>
            </w:r>
          </w:p>
        </w:tc>
        <w:tc>
          <w:tcPr>
            <w:tcW w:w="3543" w:type="dxa"/>
            <w:tcBorders>
              <w:top w:val="nil"/>
              <w:left w:val="nil"/>
              <w:bottom w:val="nil"/>
              <w:right w:val="single" w:sz="4" w:space="0" w:color="auto"/>
            </w:tcBorders>
            <w:hideMark/>
          </w:tcPr>
          <w:p w14:paraId="33115C4F"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Код 999 УГКНС по ККН</w:t>
            </w:r>
          </w:p>
        </w:tc>
        <w:tc>
          <w:tcPr>
            <w:tcW w:w="2268" w:type="dxa"/>
            <w:tcBorders>
              <w:top w:val="nil"/>
              <w:left w:val="single" w:sz="4" w:space="0" w:color="auto"/>
              <w:bottom w:val="nil"/>
              <w:right w:val="nil"/>
            </w:tcBorders>
            <w:hideMark/>
          </w:tcPr>
          <w:p w14:paraId="3C0F09A8"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УГНС:</w:t>
            </w:r>
          </w:p>
        </w:tc>
        <w:tc>
          <w:tcPr>
            <w:tcW w:w="2835" w:type="dxa"/>
            <w:tcBorders>
              <w:top w:val="nil"/>
              <w:left w:val="nil"/>
              <w:bottom w:val="nil"/>
              <w:right w:val="single" w:sz="4" w:space="0" w:color="auto"/>
            </w:tcBorders>
            <w:hideMark/>
          </w:tcPr>
          <w:p w14:paraId="27F24C66" w14:textId="77777777" w:rsidR="00A0546E" w:rsidRPr="00936FF5" w:rsidRDefault="00A0546E" w:rsidP="00A47C8A">
            <w:pPr>
              <w:pStyle w:val="a5"/>
              <w:rPr>
                <w:rFonts w:ascii="Tahoma" w:hAnsi="Tahoma" w:cs="Tahoma"/>
                <w:color w:val="000000" w:themeColor="text1"/>
              </w:rPr>
            </w:pPr>
          </w:p>
        </w:tc>
      </w:tr>
      <w:tr w:rsidR="00A0546E" w:rsidRPr="00936FF5" w14:paraId="6C93A1D8" w14:textId="77777777" w:rsidTr="00A47C8A">
        <w:tc>
          <w:tcPr>
            <w:tcW w:w="993" w:type="dxa"/>
            <w:tcBorders>
              <w:top w:val="nil"/>
              <w:left w:val="single" w:sz="4" w:space="0" w:color="auto"/>
              <w:bottom w:val="nil"/>
              <w:right w:val="nil"/>
            </w:tcBorders>
          </w:tcPr>
          <w:p w14:paraId="0F63A734"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 xml:space="preserve">ОКПО: </w:t>
            </w:r>
          </w:p>
        </w:tc>
        <w:tc>
          <w:tcPr>
            <w:tcW w:w="3543" w:type="dxa"/>
            <w:tcBorders>
              <w:top w:val="nil"/>
              <w:left w:val="nil"/>
              <w:bottom w:val="nil"/>
              <w:right w:val="single" w:sz="4" w:space="0" w:color="auto"/>
            </w:tcBorders>
          </w:tcPr>
          <w:p w14:paraId="7D12205F"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26611735</w:t>
            </w:r>
          </w:p>
        </w:tc>
        <w:tc>
          <w:tcPr>
            <w:tcW w:w="2268" w:type="dxa"/>
            <w:tcBorders>
              <w:top w:val="nil"/>
              <w:left w:val="single" w:sz="4" w:space="0" w:color="auto"/>
              <w:bottom w:val="nil"/>
              <w:right w:val="nil"/>
            </w:tcBorders>
          </w:tcPr>
          <w:p w14:paraId="3B70DC57"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ОКПО:</w:t>
            </w:r>
          </w:p>
        </w:tc>
        <w:tc>
          <w:tcPr>
            <w:tcW w:w="2835" w:type="dxa"/>
            <w:tcBorders>
              <w:top w:val="nil"/>
              <w:left w:val="nil"/>
              <w:bottom w:val="nil"/>
              <w:right w:val="single" w:sz="4" w:space="0" w:color="auto"/>
            </w:tcBorders>
          </w:tcPr>
          <w:p w14:paraId="73C1CAF2" w14:textId="77777777" w:rsidR="00A0546E" w:rsidRPr="00936FF5" w:rsidRDefault="00A0546E" w:rsidP="00A47C8A">
            <w:pPr>
              <w:jc w:val="both"/>
              <w:rPr>
                <w:rFonts w:ascii="Tahoma" w:hAnsi="Tahoma" w:cs="Tahoma"/>
                <w:color w:val="000000" w:themeColor="text1"/>
                <w:sz w:val="22"/>
                <w:szCs w:val="22"/>
              </w:rPr>
            </w:pPr>
          </w:p>
        </w:tc>
      </w:tr>
      <w:tr w:rsidR="00A0546E" w:rsidRPr="00936FF5" w14:paraId="367E49F1" w14:textId="77777777" w:rsidTr="00A47C8A">
        <w:tc>
          <w:tcPr>
            <w:tcW w:w="993" w:type="dxa"/>
            <w:tcBorders>
              <w:top w:val="nil"/>
              <w:left w:val="single" w:sz="4" w:space="0" w:color="auto"/>
              <w:bottom w:val="nil"/>
              <w:right w:val="nil"/>
            </w:tcBorders>
          </w:tcPr>
          <w:p w14:paraId="76B4C617" w14:textId="77777777" w:rsidR="00A0546E" w:rsidRPr="00936FF5" w:rsidRDefault="00A0546E" w:rsidP="00A47C8A">
            <w:pPr>
              <w:jc w:val="both"/>
              <w:rPr>
                <w:rFonts w:ascii="Tahoma" w:hAnsi="Tahoma" w:cs="Tahoma"/>
                <w:color w:val="000000" w:themeColor="text1"/>
                <w:sz w:val="22"/>
                <w:szCs w:val="22"/>
              </w:rPr>
            </w:pPr>
          </w:p>
        </w:tc>
        <w:tc>
          <w:tcPr>
            <w:tcW w:w="3543" w:type="dxa"/>
            <w:tcBorders>
              <w:top w:val="nil"/>
              <w:left w:val="nil"/>
              <w:bottom w:val="nil"/>
              <w:right w:val="single" w:sz="4" w:space="0" w:color="auto"/>
            </w:tcBorders>
          </w:tcPr>
          <w:p w14:paraId="10204C7B" w14:textId="77777777" w:rsidR="00A0546E" w:rsidRPr="00936FF5" w:rsidRDefault="00A0546E" w:rsidP="00A47C8A">
            <w:pPr>
              <w:jc w:val="both"/>
              <w:rPr>
                <w:rFonts w:ascii="Tahoma" w:hAnsi="Tahoma" w:cs="Tahoma"/>
                <w:color w:val="000000" w:themeColor="text1"/>
                <w:sz w:val="22"/>
                <w:szCs w:val="22"/>
              </w:rPr>
            </w:pPr>
          </w:p>
        </w:tc>
        <w:tc>
          <w:tcPr>
            <w:tcW w:w="2268" w:type="dxa"/>
            <w:tcBorders>
              <w:top w:val="nil"/>
              <w:left w:val="single" w:sz="4" w:space="0" w:color="auto"/>
              <w:bottom w:val="nil"/>
              <w:right w:val="nil"/>
            </w:tcBorders>
          </w:tcPr>
          <w:p w14:paraId="4222C25B" w14:textId="77777777" w:rsidR="00A0546E" w:rsidRPr="00936FF5" w:rsidRDefault="00A0546E" w:rsidP="00A47C8A">
            <w:pPr>
              <w:jc w:val="both"/>
              <w:rPr>
                <w:rFonts w:ascii="Tahoma" w:hAnsi="Tahoma" w:cs="Tahoma"/>
                <w:color w:val="000000" w:themeColor="text1"/>
                <w:sz w:val="22"/>
                <w:szCs w:val="22"/>
              </w:rPr>
            </w:pPr>
          </w:p>
        </w:tc>
        <w:tc>
          <w:tcPr>
            <w:tcW w:w="2835" w:type="dxa"/>
            <w:tcBorders>
              <w:top w:val="nil"/>
              <w:left w:val="nil"/>
              <w:bottom w:val="nil"/>
              <w:right w:val="single" w:sz="4" w:space="0" w:color="auto"/>
            </w:tcBorders>
          </w:tcPr>
          <w:p w14:paraId="4A86F553" w14:textId="77777777" w:rsidR="00A0546E" w:rsidRPr="00936FF5" w:rsidRDefault="00A0546E" w:rsidP="00A47C8A">
            <w:pPr>
              <w:jc w:val="both"/>
              <w:rPr>
                <w:rFonts w:ascii="Tahoma" w:hAnsi="Tahoma" w:cs="Tahoma"/>
                <w:color w:val="000000" w:themeColor="text1"/>
                <w:sz w:val="22"/>
                <w:szCs w:val="22"/>
              </w:rPr>
            </w:pPr>
          </w:p>
        </w:tc>
      </w:tr>
      <w:tr w:rsidR="00A0546E" w:rsidRPr="00936FF5" w14:paraId="10664177" w14:textId="77777777" w:rsidTr="00A47C8A">
        <w:tc>
          <w:tcPr>
            <w:tcW w:w="993" w:type="dxa"/>
            <w:tcBorders>
              <w:top w:val="nil"/>
              <w:left w:val="single" w:sz="4" w:space="0" w:color="auto"/>
              <w:bottom w:val="nil"/>
              <w:right w:val="nil"/>
            </w:tcBorders>
            <w:hideMark/>
          </w:tcPr>
          <w:p w14:paraId="25E785C2"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Банк:</w:t>
            </w:r>
          </w:p>
        </w:tc>
        <w:tc>
          <w:tcPr>
            <w:tcW w:w="3543" w:type="dxa"/>
            <w:tcBorders>
              <w:top w:val="nil"/>
              <w:left w:val="nil"/>
              <w:bottom w:val="nil"/>
              <w:right w:val="single" w:sz="4" w:space="0" w:color="auto"/>
            </w:tcBorders>
            <w:hideMark/>
          </w:tcPr>
          <w:p w14:paraId="3E0329D6" w14:textId="77777777" w:rsidR="00A0546E" w:rsidRPr="00936FF5" w:rsidRDefault="00A0546E" w:rsidP="00A47C8A">
            <w:pPr>
              <w:rPr>
                <w:rFonts w:ascii="Tahoma" w:hAnsi="Tahoma" w:cs="Tahoma"/>
                <w:color w:val="000000" w:themeColor="text1"/>
                <w:sz w:val="22"/>
                <w:szCs w:val="22"/>
              </w:rPr>
            </w:pPr>
            <w:r w:rsidRPr="00936FF5">
              <w:rPr>
                <w:rFonts w:ascii="Tahoma" w:hAnsi="Tahoma" w:cs="Tahoma"/>
                <w:color w:val="000000" w:themeColor="text1"/>
                <w:sz w:val="22"/>
                <w:szCs w:val="22"/>
              </w:rPr>
              <w:t>ОАО «</w:t>
            </w:r>
            <w:proofErr w:type="spellStart"/>
            <w:r w:rsidRPr="00936FF5">
              <w:rPr>
                <w:rFonts w:ascii="Tahoma" w:hAnsi="Tahoma" w:cs="Tahoma"/>
                <w:color w:val="000000" w:themeColor="text1"/>
                <w:sz w:val="22"/>
                <w:szCs w:val="22"/>
              </w:rPr>
              <w:t>Айыл</w:t>
            </w:r>
            <w:proofErr w:type="spellEnd"/>
            <w:r w:rsidRPr="00936FF5">
              <w:rPr>
                <w:rFonts w:ascii="Tahoma" w:hAnsi="Tahoma" w:cs="Tahoma"/>
                <w:color w:val="000000" w:themeColor="text1"/>
                <w:sz w:val="22"/>
                <w:szCs w:val="22"/>
              </w:rPr>
              <w:t xml:space="preserve"> Банк»</w:t>
            </w:r>
          </w:p>
        </w:tc>
        <w:tc>
          <w:tcPr>
            <w:tcW w:w="2268" w:type="dxa"/>
            <w:tcBorders>
              <w:top w:val="nil"/>
              <w:left w:val="single" w:sz="4" w:space="0" w:color="auto"/>
              <w:bottom w:val="nil"/>
              <w:right w:val="nil"/>
            </w:tcBorders>
            <w:hideMark/>
          </w:tcPr>
          <w:p w14:paraId="1A68BFBA"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Банк:</w:t>
            </w:r>
          </w:p>
        </w:tc>
        <w:tc>
          <w:tcPr>
            <w:tcW w:w="2835" w:type="dxa"/>
            <w:tcBorders>
              <w:top w:val="nil"/>
              <w:left w:val="nil"/>
              <w:bottom w:val="nil"/>
              <w:right w:val="single" w:sz="4" w:space="0" w:color="auto"/>
            </w:tcBorders>
            <w:hideMark/>
          </w:tcPr>
          <w:p w14:paraId="3F8FF2E6" w14:textId="77777777" w:rsidR="00A0546E" w:rsidRPr="00936FF5" w:rsidRDefault="00A0546E" w:rsidP="00A47C8A">
            <w:pPr>
              <w:jc w:val="both"/>
              <w:rPr>
                <w:rFonts w:ascii="Tahoma" w:hAnsi="Tahoma" w:cs="Tahoma"/>
                <w:color w:val="000000" w:themeColor="text1"/>
                <w:sz w:val="22"/>
                <w:szCs w:val="22"/>
              </w:rPr>
            </w:pPr>
          </w:p>
        </w:tc>
      </w:tr>
      <w:tr w:rsidR="00A0546E" w:rsidRPr="00936FF5" w14:paraId="0BA048EF" w14:textId="77777777" w:rsidTr="00A47C8A">
        <w:tc>
          <w:tcPr>
            <w:tcW w:w="993" w:type="dxa"/>
            <w:tcBorders>
              <w:top w:val="nil"/>
              <w:left w:val="single" w:sz="4" w:space="0" w:color="auto"/>
              <w:bottom w:val="nil"/>
              <w:right w:val="nil"/>
            </w:tcBorders>
            <w:hideMark/>
          </w:tcPr>
          <w:p w14:paraId="3DEA38E3"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БИК:</w:t>
            </w:r>
          </w:p>
        </w:tc>
        <w:tc>
          <w:tcPr>
            <w:tcW w:w="3543" w:type="dxa"/>
            <w:tcBorders>
              <w:top w:val="nil"/>
              <w:left w:val="nil"/>
              <w:bottom w:val="nil"/>
              <w:right w:val="single" w:sz="4" w:space="0" w:color="auto"/>
            </w:tcBorders>
            <w:hideMark/>
          </w:tcPr>
          <w:p w14:paraId="5D954151"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135001</w:t>
            </w:r>
          </w:p>
        </w:tc>
        <w:tc>
          <w:tcPr>
            <w:tcW w:w="2268" w:type="dxa"/>
            <w:tcBorders>
              <w:top w:val="nil"/>
              <w:left w:val="single" w:sz="4" w:space="0" w:color="auto"/>
              <w:bottom w:val="nil"/>
              <w:right w:val="nil"/>
            </w:tcBorders>
            <w:hideMark/>
          </w:tcPr>
          <w:p w14:paraId="41F7ACFF"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БИК:</w:t>
            </w:r>
          </w:p>
        </w:tc>
        <w:tc>
          <w:tcPr>
            <w:tcW w:w="2835" w:type="dxa"/>
            <w:tcBorders>
              <w:top w:val="nil"/>
              <w:left w:val="nil"/>
              <w:bottom w:val="nil"/>
              <w:right w:val="single" w:sz="4" w:space="0" w:color="auto"/>
            </w:tcBorders>
            <w:hideMark/>
          </w:tcPr>
          <w:p w14:paraId="55B4940B" w14:textId="77777777" w:rsidR="00A0546E" w:rsidRPr="00936FF5" w:rsidRDefault="00A0546E" w:rsidP="00A47C8A">
            <w:pPr>
              <w:jc w:val="both"/>
              <w:rPr>
                <w:rFonts w:ascii="Tahoma" w:hAnsi="Tahoma" w:cs="Tahoma"/>
                <w:color w:val="000000" w:themeColor="text1"/>
                <w:sz w:val="22"/>
                <w:szCs w:val="22"/>
              </w:rPr>
            </w:pPr>
          </w:p>
        </w:tc>
      </w:tr>
      <w:tr w:rsidR="00A0546E" w:rsidRPr="00936FF5" w14:paraId="7F29AFC2" w14:textId="77777777" w:rsidTr="00A47C8A">
        <w:tc>
          <w:tcPr>
            <w:tcW w:w="993" w:type="dxa"/>
            <w:tcBorders>
              <w:top w:val="nil"/>
              <w:left w:val="single" w:sz="4" w:space="0" w:color="auto"/>
              <w:bottom w:val="nil"/>
              <w:right w:val="nil"/>
            </w:tcBorders>
            <w:hideMark/>
          </w:tcPr>
          <w:p w14:paraId="1F1AB19F"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Р/С.:</w:t>
            </w:r>
          </w:p>
        </w:tc>
        <w:tc>
          <w:tcPr>
            <w:tcW w:w="3543" w:type="dxa"/>
            <w:tcBorders>
              <w:top w:val="nil"/>
              <w:left w:val="nil"/>
              <w:bottom w:val="nil"/>
              <w:right w:val="single" w:sz="4" w:space="0" w:color="auto"/>
            </w:tcBorders>
            <w:hideMark/>
          </w:tcPr>
          <w:p w14:paraId="5E1CEE76"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1350100021048727</w:t>
            </w:r>
          </w:p>
        </w:tc>
        <w:tc>
          <w:tcPr>
            <w:tcW w:w="2268" w:type="dxa"/>
            <w:tcBorders>
              <w:top w:val="nil"/>
              <w:left w:val="single" w:sz="4" w:space="0" w:color="auto"/>
              <w:bottom w:val="nil"/>
              <w:right w:val="nil"/>
            </w:tcBorders>
            <w:hideMark/>
          </w:tcPr>
          <w:p w14:paraId="16F50C92"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Р/С.:</w:t>
            </w:r>
          </w:p>
        </w:tc>
        <w:tc>
          <w:tcPr>
            <w:tcW w:w="2835" w:type="dxa"/>
            <w:tcBorders>
              <w:top w:val="nil"/>
              <w:left w:val="nil"/>
              <w:bottom w:val="nil"/>
              <w:right w:val="single" w:sz="4" w:space="0" w:color="auto"/>
            </w:tcBorders>
            <w:hideMark/>
          </w:tcPr>
          <w:p w14:paraId="51EFFF80" w14:textId="77777777" w:rsidR="00A0546E" w:rsidRPr="00936FF5" w:rsidRDefault="00A0546E" w:rsidP="00A47C8A">
            <w:pPr>
              <w:jc w:val="both"/>
              <w:rPr>
                <w:rFonts w:ascii="Tahoma" w:hAnsi="Tahoma" w:cs="Tahoma"/>
                <w:color w:val="000000" w:themeColor="text1"/>
                <w:sz w:val="22"/>
                <w:szCs w:val="22"/>
              </w:rPr>
            </w:pPr>
          </w:p>
        </w:tc>
      </w:tr>
      <w:tr w:rsidR="00A0546E" w:rsidRPr="00936FF5" w14:paraId="5E099E1F" w14:textId="77777777" w:rsidTr="00A47C8A">
        <w:tc>
          <w:tcPr>
            <w:tcW w:w="993" w:type="dxa"/>
            <w:tcBorders>
              <w:top w:val="nil"/>
              <w:left w:val="single" w:sz="4" w:space="0" w:color="auto"/>
              <w:bottom w:val="nil"/>
              <w:right w:val="nil"/>
            </w:tcBorders>
          </w:tcPr>
          <w:p w14:paraId="7D4892A5" w14:textId="77777777" w:rsidR="00A0546E" w:rsidRPr="00936FF5" w:rsidRDefault="00A0546E" w:rsidP="00A47C8A">
            <w:pPr>
              <w:jc w:val="both"/>
              <w:rPr>
                <w:rFonts w:ascii="Tahoma" w:hAnsi="Tahoma" w:cs="Tahoma"/>
                <w:color w:val="000000" w:themeColor="text1"/>
                <w:sz w:val="22"/>
                <w:szCs w:val="22"/>
              </w:rPr>
            </w:pPr>
          </w:p>
        </w:tc>
        <w:tc>
          <w:tcPr>
            <w:tcW w:w="3543" w:type="dxa"/>
            <w:tcBorders>
              <w:top w:val="nil"/>
              <w:left w:val="nil"/>
              <w:bottom w:val="nil"/>
              <w:right w:val="single" w:sz="4" w:space="0" w:color="auto"/>
            </w:tcBorders>
          </w:tcPr>
          <w:p w14:paraId="642EB6CE" w14:textId="77777777" w:rsidR="00A0546E" w:rsidRPr="00936FF5" w:rsidRDefault="00A0546E" w:rsidP="00A47C8A">
            <w:pPr>
              <w:jc w:val="both"/>
              <w:rPr>
                <w:rFonts w:ascii="Tahoma" w:hAnsi="Tahoma" w:cs="Tahoma"/>
                <w:color w:val="000000" w:themeColor="text1"/>
                <w:sz w:val="22"/>
                <w:szCs w:val="22"/>
              </w:rPr>
            </w:pPr>
          </w:p>
        </w:tc>
        <w:tc>
          <w:tcPr>
            <w:tcW w:w="2268" w:type="dxa"/>
            <w:tcBorders>
              <w:top w:val="nil"/>
              <w:left w:val="single" w:sz="4" w:space="0" w:color="auto"/>
              <w:bottom w:val="nil"/>
              <w:right w:val="nil"/>
            </w:tcBorders>
            <w:hideMark/>
          </w:tcPr>
          <w:p w14:paraId="6F27E835" w14:textId="77777777" w:rsidR="00A0546E" w:rsidRPr="00936FF5" w:rsidRDefault="00A0546E" w:rsidP="00A47C8A">
            <w:pPr>
              <w:rPr>
                <w:rFonts w:ascii="Tahoma" w:hAnsi="Tahoma" w:cs="Tahoma"/>
                <w:color w:val="000000" w:themeColor="text1"/>
                <w:sz w:val="22"/>
                <w:szCs w:val="22"/>
              </w:rPr>
            </w:pPr>
          </w:p>
        </w:tc>
        <w:tc>
          <w:tcPr>
            <w:tcW w:w="2835" w:type="dxa"/>
            <w:tcBorders>
              <w:top w:val="nil"/>
              <w:left w:val="nil"/>
              <w:bottom w:val="nil"/>
              <w:right w:val="single" w:sz="4" w:space="0" w:color="auto"/>
            </w:tcBorders>
          </w:tcPr>
          <w:p w14:paraId="69041E41" w14:textId="77777777" w:rsidR="00A0546E" w:rsidRPr="00936FF5" w:rsidRDefault="00A0546E" w:rsidP="00A47C8A">
            <w:pPr>
              <w:jc w:val="both"/>
              <w:rPr>
                <w:rFonts w:ascii="Tahoma" w:hAnsi="Tahoma" w:cs="Tahoma"/>
                <w:color w:val="000000" w:themeColor="text1"/>
                <w:sz w:val="22"/>
                <w:szCs w:val="22"/>
              </w:rPr>
            </w:pPr>
          </w:p>
        </w:tc>
      </w:tr>
      <w:tr w:rsidR="00A0546E" w:rsidRPr="00936FF5" w14:paraId="6B483C9A" w14:textId="77777777" w:rsidTr="00A47C8A">
        <w:trPr>
          <w:trHeight w:val="269"/>
        </w:trPr>
        <w:tc>
          <w:tcPr>
            <w:tcW w:w="993" w:type="dxa"/>
            <w:tcBorders>
              <w:top w:val="nil"/>
              <w:left w:val="single" w:sz="4" w:space="0" w:color="auto"/>
              <w:bottom w:val="nil"/>
              <w:right w:val="nil"/>
            </w:tcBorders>
          </w:tcPr>
          <w:p w14:paraId="3203E46D" w14:textId="77777777" w:rsidR="00A0546E" w:rsidRPr="00936FF5" w:rsidRDefault="00A0546E" w:rsidP="00A47C8A">
            <w:pPr>
              <w:jc w:val="both"/>
              <w:rPr>
                <w:rFonts w:ascii="Tahoma" w:hAnsi="Tahoma" w:cs="Tahoma"/>
                <w:color w:val="000000" w:themeColor="text1"/>
                <w:sz w:val="22"/>
                <w:szCs w:val="22"/>
              </w:rPr>
            </w:pPr>
          </w:p>
        </w:tc>
        <w:tc>
          <w:tcPr>
            <w:tcW w:w="3543" w:type="dxa"/>
            <w:tcBorders>
              <w:top w:val="nil"/>
              <w:left w:val="nil"/>
              <w:bottom w:val="nil"/>
              <w:right w:val="single" w:sz="4" w:space="0" w:color="auto"/>
            </w:tcBorders>
          </w:tcPr>
          <w:p w14:paraId="5A5F0948" w14:textId="77777777" w:rsidR="00A0546E" w:rsidRPr="00936FF5" w:rsidRDefault="00A0546E" w:rsidP="00A47C8A">
            <w:pPr>
              <w:jc w:val="both"/>
              <w:rPr>
                <w:rFonts w:ascii="Tahoma" w:hAnsi="Tahoma" w:cs="Tahoma"/>
                <w:color w:val="000000" w:themeColor="text1"/>
                <w:sz w:val="22"/>
                <w:szCs w:val="22"/>
              </w:rPr>
            </w:pPr>
          </w:p>
        </w:tc>
        <w:tc>
          <w:tcPr>
            <w:tcW w:w="2268" w:type="dxa"/>
            <w:tcBorders>
              <w:top w:val="nil"/>
              <w:left w:val="single" w:sz="4" w:space="0" w:color="auto"/>
              <w:bottom w:val="nil"/>
              <w:right w:val="nil"/>
            </w:tcBorders>
          </w:tcPr>
          <w:p w14:paraId="0AF3E747" w14:textId="77777777" w:rsidR="00A0546E" w:rsidRPr="00936FF5" w:rsidRDefault="00A0546E" w:rsidP="00A47C8A">
            <w:pPr>
              <w:jc w:val="both"/>
              <w:rPr>
                <w:rFonts w:ascii="Tahoma" w:hAnsi="Tahoma" w:cs="Tahoma"/>
                <w:color w:val="000000" w:themeColor="text1"/>
                <w:sz w:val="22"/>
                <w:szCs w:val="22"/>
              </w:rPr>
            </w:pPr>
          </w:p>
        </w:tc>
        <w:tc>
          <w:tcPr>
            <w:tcW w:w="2835" w:type="dxa"/>
            <w:tcBorders>
              <w:top w:val="nil"/>
              <w:left w:val="nil"/>
              <w:bottom w:val="nil"/>
              <w:right w:val="single" w:sz="4" w:space="0" w:color="auto"/>
            </w:tcBorders>
          </w:tcPr>
          <w:p w14:paraId="49FC3348" w14:textId="77777777" w:rsidR="00A0546E" w:rsidRPr="00936FF5" w:rsidRDefault="00A0546E" w:rsidP="00A47C8A">
            <w:pPr>
              <w:jc w:val="both"/>
              <w:rPr>
                <w:rFonts w:ascii="Tahoma" w:hAnsi="Tahoma" w:cs="Tahoma"/>
                <w:color w:val="000000" w:themeColor="text1"/>
                <w:sz w:val="22"/>
                <w:szCs w:val="22"/>
              </w:rPr>
            </w:pPr>
          </w:p>
        </w:tc>
      </w:tr>
      <w:tr w:rsidR="00A0546E" w:rsidRPr="00936FF5" w14:paraId="726A6528" w14:textId="77777777" w:rsidTr="00A47C8A">
        <w:trPr>
          <w:trHeight w:val="1272"/>
        </w:trPr>
        <w:tc>
          <w:tcPr>
            <w:tcW w:w="4536" w:type="dxa"/>
            <w:gridSpan w:val="2"/>
            <w:tcBorders>
              <w:top w:val="nil"/>
              <w:left w:val="single" w:sz="4" w:space="0" w:color="auto"/>
              <w:bottom w:val="single" w:sz="4" w:space="0" w:color="auto"/>
              <w:right w:val="single" w:sz="4" w:space="0" w:color="auto"/>
            </w:tcBorders>
            <w:hideMark/>
          </w:tcPr>
          <w:p w14:paraId="4D49CBEB" w14:textId="77777777" w:rsidR="00A0546E" w:rsidRPr="00936FF5" w:rsidRDefault="00A0546E" w:rsidP="00A47C8A">
            <w:pPr>
              <w:widowControl w:val="0"/>
              <w:shd w:val="clear" w:color="auto" w:fill="FFFFFF"/>
              <w:autoSpaceDE w:val="0"/>
              <w:autoSpaceDN w:val="0"/>
              <w:adjustRightInd w:val="0"/>
              <w:spacing w:after="240"/>
              <w:ind w:left="-57" w:right="-57"/>
              <w:rPr>
                <w:rFonts w:ascii="Tahoma" w:hAnsi="Tahoma" w:cs="Tahoma"/>
                <w:color w:val="000000" w:themeColor="text1"/>
                <w:sz w:val="22"/>
                <w:szCs w:val="22"/>
              </w:rPr>
            </w:pPr>
            <w:r w:rsidRPr="00936FF5">
              <w:rPr>
                <w:rFonts w:ascii="Tahoma" w:hAnsi="Tahoma" w:cs="Tahoma"/>
                <w:color w:val="000000" w:themeColor="text1"/>
                <w:sz w:val="22"/>
                <w:szCs w:val="22"/>
              </w:rPr>
              <w:t>___________________________ (Ф.И.О.)</w:t>
            </w:r>
          </w:p>
          <w:p w14:paraId="2320C679"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 xml:space="preserve">___________________/____________                  </w:t>
            </w:r>
          </w:p>
          <w:p w14:paraId="3B6ACA1A"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 xml:space="preserve">                         М.П.</w:t>
            </w:r>
          </w:p>
        </w:tc>
        <w:tc>
          <w:tcPr>
            <w:tcW w:w="5103" w:type="dxa"/>
            <w:gridSpan w:val="2"/>
            <w:tcBorders>
              <w:top w:val="nil"/>
              <w:left w:val="single" w:sz="4" w:space="0" w:color="auto"/>
              <w:bottom w:val="single" w:sz="4" w:space="0" w:color="auto"/>
              <w:right w:val="single" w:sz="4" w:space="0" w:color="auto"/>
            </w:tcBorders>
            <w:hideMark/>
          </w:tcPr>
          <w:p w14:paraId="0AD81F7D" w14:textId="37405FEC" w:rsidR="00A0546E" w:rsidRPr="00936FF5" w:rsidRDefault="00A0546E" w:rsidP="00A47C8A">
            <w:pPr>
              <w:widowControl w:val="0"/>
              <w:shd w:val="clear" w:color="auto" w:fill="FFFFFF"/>
              <w:autoSpaceDE w:val="0"/>
              <w:autoSpaceDN w:val="0"/>
              <w:adjustRightInd w:val="0"/>
              <w:spacing w:after="240"/>
              <w:ind w:left="-57" w:right="-57"/>
              <w:rPr>
                <w:rFonts w:ascii="Tahoma" w:hAnsi="Tahoma" w:cs="Tahoma"/>
                <w:color w:val="000000" w:themeColor="text1"/>
                <w:sz w:val="22"/>
                <w:szCs w:val="22"/>
              </w:rPr>
            </w:pPr>
            <w:r w:rsidRPr="00936FF5">
              <w:rPr>
                <w:rFonts w:ascii="Tahoma" w:hAnsi="Tahoma" w:cs="Tahoma"/>
                <w:color w:val="000000" w:themeColor="text1"/>
                <w:sz w:val="22"/>
                <w:szCs w:val="22"/>
              </w:rPr>
              <w:t>____________________________ (Ф.И.О.)</w:t>
            </w:r>
          </w:p>
          <w:p w14:paraId="203CC24C"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________________/ _________________</w:t>
            </w:r>
          </w:p>
          <w:p w14:paraId="55F6A6D0" w14:textId="77777777" w:rsidR="00A0546E" w:rsidRPr="00936FF5" w:rsidRDefault="00A0546E" w:rsidP="00A47C8A">
            <w:pPr>
              <w:jc w:val="both"/>
              <w:rPr>
                <w:rFonts w:ascii="Tahoma" w:hAnsi="Tahoma" w:cs="Tahoma"/>
                <w:color w:val="000000" w:themeColor="text1"/>
                <w:sz w:val="22"/>
                <w:szCs w:val="22"/>
              </w:rPr>
            </w:pPr>
            <w:r w:rsidRPr="00936FF5">
              <w:rPr>
                <w:rFonts w:ascii="Tahoma" w:hAnsi="Tahoma" w:cs="Tahoma"/>
                <w:color w:val="000000" w:themeColor="text1"/>
                <w:sz w:val="22"/>
                <w:szCs w:val="22"/>
              </w:rPr>
              <w:t xml:space="preserve">                 М.П.</w:t>
            </w:r>
          </w:p>
        </w:tc>
      </w:tr>
      <w:bookmarkEnd w:id="6"/>
    </w:tbl>
    <w:p w14:paraId="76B7A970" w14:textId="628E6EEE" w:rsidR="00A0546E" w:rsidRPr="00936FF5" w:rsidRDefault="00A0546E" w:rsidP="00A0546E">
      <w:pPr>
        <w:rPr>
          <w:rFonts w:ascii="Tahoma" w:hAnsi="Tahoma" w:cs="Tahoma"/>
          <w:b/>
          <w:bCs/>
          <w:sz w:val="22"/>
          <w:szCs w:val="22"/>
        </w:rPr>
        <w:sectPr w:rsidR="00A0546E" w:rsidRPr="00936FF5" w:rsidSect="00A47C8A">
          <w:footerReference w:type="first" r:id="rId8"/>
          <w:pgSz w:w="11906" w:h="16838"/>
          <w:pgMar w:top="1134" w:right="850" w:bottom="1134" w:left="1701" w:header="708" w:footer="708" w:gutter="0"/>
          <w:cols w:space="708"/>
          <w:titlePg/>
          <w:docGrid w:linePitch="360"/>
        </w:sectPr>
      </w:pPr>
    </w:p>
    <w:p w14:paraId="23942513" w14:textId="77777777" w:rsidR="005F4B16" w:rsidRDefault="005F4B16" w:rsidP="005F4B16">
      <w:pPr>
        <w:rPr>
          <w:rFonts w:ascii="Tahoma" w:hAnsi="Tahoma" w:cs="Tahoma"/>
          <w:b/>
        </w:rPr>
      </w:pPr>
      <w:bookmarkStart w:id="7" w:name="_Hlk222841069"/>
      <w:bookmarkEnd w:id="0"/>
      <w:r w:rsidRPr="00471698">
        <w:rPr>
          <w:rFonts w:ascii="Tahoma" w:hAnsi="Tahoma" w:cs="Tahoma"/>
          <w:b/>
        </w:rPr>
        <w:lastRenderedPageBreak/>
        <w:t>Приложение №1 к Договору на оказание услуг по предоставлению кодов маркировки ___ от «___» ______202_ г.</w:t>
      </w:r>
    </w:p>
    <w:p w14:paraId="055F17D5" w14:textId="77777777" w:rsidR="005F4B16" w:rsidRPr="00471698" w:rsidRDefault="005F4B16" w:rsidP="005F4B16">
      <w:pPr>
        <w:rPr>
          <w:rFonts w:ascii="Tahoma" w:hAnsi="Tahoma" w:cs="Tahoma"/>
          <w:b/>
        </w:rPr>
      </w:pPr>
      <w:r>
        <w:rPr>
          <w:rFonts w:ascii="Tahoma" w:hAnsi="Tahoma" w:cs="Tahoma"/>
          <w:b/>
        </w:rPr>
        <w:t xml:space="preserve">                                                                                                     </w:t>
      </w:r>
      <w:r w:rsidRPr="00471698">
        <w:rPr>
          <w:rFonts w:ascii="Tahoma" w:hAnsi="Tahoma" w:cs="Tahoma"/>
          <w:b/>
        </w:rPr>
        <w:t>Форма</w:t>
      </w:r>
    </w:p>
    <w:p w14:paraId="2C21F642" w14:textId="77777777" w:rsidR="005F4B16" w:rsidRPr="00471698" w:rsidRDefault="005F4B16" w:rsidP="005F4B16">
      <w:pPr>
        <w:pStyle w:val="a5"/>
        <w:rPr>
          <w:rFonts w:ascii="Tahoma" w:hAnsi="Tahoma" w:cs="Tahoma"/>
          <w:b/>
        </w:rPr>
      </w:pPr>
      <w:r w:rsidRPr="00471698">
        <w:rPr>
          <w:rFonts w:ascii="Tahoma" w:hAnsi="Tahoma" w:cs="Tahoma"/>
          <w:b/>
        </w:rPr>
        <w:t xml:space="preserve">                                                                                     Акта об оказанных услугах</w:t>
      </w:r>
    </w:p>
    <w:p w14:paraId="2DF11E71" w14:textId="77777777" w:rsidR="005F4B16" w:rsidRPr="00F92AC8" w:rsidRDefault="005F4B16" w:rsidP="005F4B16">
      <w:pPr>
        <w:shd w:val="clear" w:color="auto" w:fill="FFFFFF"/>
        <w:jc w:val="center"/>
        <w:rPr>
          <w:rFonts w:ascii="Tahoma" w:hAnsi="Tahoma" w:cs="Tahoma"/>
          <w:b/>
          <w:bCs/>
          <w:spacing w:val="1"/>
          <w:sz w:val="22"/>
        </w:rPr>
      </w:pPr>
      <w:r w:rsidRPr="00F92AC8">
        <w:rPr>
          <w:rFonts w:ascii="Tahoma" w:hAnsi="Tahoma" w:cs="Tahoma"/>
          <w:spacing w:val="-3"/>
          <w:sz w:val="22"/>
        </w:rPr>
        <w:t>г. Бишкек</w:t>
      </w:r>
      <w:r w:rsidRPr="00F92AC8">
        <w:rPr>
          <w:rFonts w:ascii="Tahoma" w:hAnsi="Tahoma" w:cs="Tahoma"/>
          <w:sz w:val="22"/>
        </w:rPr>
        <w:tab/>
      </w:r>
      <w:r w:rsidRPr="00F92AC8">
        <w:rPr>
          <w:rFonts w:ascii="Tahoma" w:hAnsi="Tahoma" w:cs="Tahoma"/>
          <w:sz w:val="22"/>
        </w:rPr>
        <w:tab/>
      </w:r>
      <w:r w:rsidRPr="00F92AC8">
        <w:rPr>
          <w:rFonts w:ascii="Tahoma" w:hAnsi="Tahoma" w:cs="Tahoma"/>
          <w:sz w:val="22"/>
        </w:rPr>
        <w:tab/>
      </w:r>
      <w:r w:rsidRPr="00F92AC8">
        <w:rPr>
          <w:rFonts w:ascii="Tahoma" w:hAnsi="Tahoma" w:cs="Tahoma"/>
          <w:sz w:val="22"/>
        </w:rPr>
        <w:tab/>
      </w:r>
      <w:r w:rsidRPr="00F92AC8">
        <w:rPr>
          <w:rFonts w:ascii="Tahoma" w:hAnsi="Tahoma" w:cs="Tahoma"/>
          <w:sz w:val="22"/>
        </w:rPr>
        <w:tab/>
      </w:r>
      <w:r w:rsidRPr="00F92AC8">
        <w:rPr>
          <w:rFonts w:ascii="Tahoma" w:hAnsi="Tahoma" w:cs="Tahoma"/>
          <w:sz w:val="22"/>
        </w:rPr>
        <w:tab/>
      </w:r>
      <w:r w:rsidRPr="00F92AC8">
        <w:rPr>
          <w:rFonts w:ascii="Tahoma" w:hAnsi="Tahoma" w:cs="Tahoma"/>
          <w:sz w:val="22"/>
        </w:rPr>
        <w:tab/>
      </w:r>
      <w:r w:rsidRPr="00F92AC8">
        <w:rPr>
          <w:rFonts w:ascii="Tahoma" w:hAnsi="Tahoma" w:cs="Tahoma"/>
          <w:sz w:val="22"/>
        </w:rPr>
        <w:tab/>
        <w:t xml:space="preserve">                                                      </w:t>
      </w:r>
      <w:proofErr w:type="gramStart"/>
      <w:r w:rsidRPr="00F92AC8">
        <w:rPr>
          <w:rFonts w:ascii="Tahoma" w:hAnsi="Tahoma" w:cs="Tahoma"/>
          <w:sz w:val="22"/>
        </w:rPr>
        <w:t xml:space="preserve">   «</w:t>
      </w:r>
      <w:proofErr w:type="gramEnd"/>
      <w:r w:rsidRPr="00F92AC8">
        <w:rPr>
          <w:rFonts w:ascii="Tahoma" w:hAnsi="Tahoma" w:cs="Tahoma"/>
          <w:sz w:val="22"/>
        </w:rPr>
        <w:t>____»____________</w:t>
      </w:r>
      <w:r w:rsidRPr="00F92AC8">
        <w:rPr>
          <w:rFonts w:ascii="Tahoma" w:hAnsi="Tahoma" w:cs="Tahoma"/>
          <w:sz w:val="22"/>
        </w:rPr>
        <w:tab/>
        <w:t>20__г.</w:t>
      </w:r>
    </w:p>
    <w:p w14:paraId="16298E13" w14:textId="77777777" w:rsidR="005F4B16" w:rsidRDefault="005F4B16" w:rsidP="005F4B16">
      <w:pPr>
        <w:ind w:firstLine="708"/>
        <w:rPr>
          <w:rFonts w:ascii="Tahoma" w:hAnsi="Tahoma" w:cs="Tahoma"/>
          <w:sz w:val="22"/>
        </w:rPr>
      </w:pPr>
      <w:r w:rsidRPr="00F92AC8">
        <w:rPr>
          <w:rFonts w:ascii="Tahoma" w:hAnsi="Tahoma" w:cs="Tahoma"/>
          <w:sz w:val="22"/>
        </w:rPr>
        <w:t xml:space="preserve">Мы нижеподписавшиеся ЗАО “Альфа Телеком”, именуемое в дальнейшем “Оператор”, в лице полномочного представителя________, </w:t>
      </w:r>
      <w:proofErr w:type="spellStart"/>
      <w:r w:rsidRPr="00F92AC8">
        <w:rPr>
          <w:rFonts w:ascii="Tahoma" w:hAnsi="Tahoma" w:cs="Tahoma"/>
          <w:sz w:val="22"/>
        </w:rPr>
        <w:t>действующ</w:t>
      </w:r>
      <w:proofErr w:type="spellEnd"/>
      <w:r w:rsidRPr="00F92AC8">
        <w:rPr>
          <w:rFonts w:ascii="Tahoma" w:hAnsi="Tahoma" w:cs="Tahoma"/>
          <w:sz w:val="22"/>
        </w:rPr>
        <w:t>(-его/-ей) на основании доверенности № ____ от ___с одной стороны, и _________ ИНН ___________, именуем(-</w:t>
      </w:r>
      <w:proofErr w:type="spellStart"/>
      <w:r w:rsidRPr="00F92AC8">
        <w:rPr>
          <w:rFonts w:ascii="Tahoma" w:hAnsi="Tahoma" w:cs="Tahoma"/>
          <w:sz w:val="22"/>
        </w:rPr>
        <w:t>ый</w:t>
      </w:r>
      <w:proofErr w:type="spellEnd"/>
      <w:r w:rsidRPr="00F92AC8">
        <w:rPr>
          <w:rFonts w:ascii="Tahoma" w:hAnsi="Tahoma" w:cs="Tahoma"/>
          <w:sz w:val="22"/>
        </w:rPr>
        <w:t>/-</w:t>
      </w:r>
      <w:proofErr w:type="spellStart"/>
      <w:r w:rsidRPr="00F92AC8">
        <w:rPr>
          <w:rFonts w:ascii="Tahoma" w:hAnsi="Tahoma" w:cs="Tahoma"/>
          <w:sz w:val="22"/>
        </w:rPr>
        <w:t>ая</w:t>
      </w:r>
      <w:proofErr w:type="spellEnd"/>
      <w:r w:rsidRPr="00F92AC8">
        <w:rPr>
          <w:rFonts w:ascii="Tahoma" w:hAnsi="Tahoma" w:cs="Tahoma"/>
          <w:sz w:val="22"/>
        </w:rPr>
        <w:t>) в дальнейшем “Участник”, составили настоящий акт о том, что за период с 01.__.202_ по 31.__.202_ (далее – “Отчетный период”)</w:t>
      </w:r>
    </w:p>
    <w:p w14:paraId="533C2B25" w14:textId="77777777" w:rsidR="005F4B16" w:rsidRPr="00F92AC8" w:rsidRDefault="005F4B16" w:rsidP="005F4B16">
      <w:pPr>
        <w:ind w:firstLine="708"/>
        <w:rPr>
          <w:rFonts w:ascii="Tahoma" w:hAnsi="Tahoma" w:cs="Tahoma"/>
          <w:sz w:val="22"/>
        </w:rPr>
      </w:pPr>
    </w:p>
    <w:tbl>
      <w:tblPr>
        <w:tblW w:w="15316" w:type="dxa"/>
        <w:tblInd w:w="-5" w:type="dxa"/>
        <w:tblLook w:val="04A0" w:firstRow="1" w:lastRow="0" w:firstColumn="1" w:lastColumn="0" w:noHBand="0" w:noVBand="1"/>
      </w:tblPr>
      <w:tblGrid>
        <w:gridCol w:w="2552"/>
        <w:gridCol w:w="425"/>
        <w:gridCol w:w="1836"/>
        <w:gridCol w:w="1141"/>
        <w:gridCol w:w="2126"/>
        <w:gridCol w:w="383"/>
        <w:gridCol w:w="1318"/>
        <w:gridCol w:w="1570"/>
        <w:gridCol w:w="1265"/>
        <w:gridCol w:w="663"/>
        <w:gridCol w:w="6"/>
        <w:gridCol w:w="182"/>
        <w:gridCol w:w="919"/>
        <w:gridCol w:w="6"/>
        <w:gridCol w:w="307"/>
        <w:gridCol w:w="304"/>
        <w:gridCol w:w="307"/>
        <w:gridCol w:w="6"/>
      </w:tblGrid>
      <w:tr w:rsidR="00F8000C" w:rsidRPr="00471698" w14:paraId="0477A41B" w14:textId="77777777" w:rsidTr="00F8000C">
        <w:trPr>
          <w:gridAfter w:val="2"/>
          <w:wAfter w:w="338" w:type="dxa"/>
          <w:trHeight w:val="95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005C7"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FA8D3F"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55095738"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Товарная группа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63D50F"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Дата и время преобразования кодов маркировки</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AF198DC"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xml:space="preserve">Количество преобразованных кодов маркировки, </w:t>
            </w:r>
            <w:proofErr w:type="spellStart"/>
            <w:r w:rsidRPr="0087504C">
              <w:rPr>
                <w:rFonts w:ascii="Tahoma" w:hAnsi="Tahoma" w:cs="Tahoma"/>
                <w:color w:val="000000"/>
                <w:sz w:val="16"/>
                <w:szCs w:val="16"/>
              </w:rPr>
              <w:t>шт</w:t>
            </w:r>
            <w:proofErr w:type="spellEnd"/>
          </w:p>
        </w:tc>
        <w:tc>
          <w:tcPr>
            <w:tcW w:w="1570" w:type="dxa"/>
            <w:tcBorders>
              <w:top w:val="single" w:sz="4" w:space="0" w:color="auto"/>
              <w:left w:val="nil"/>
              <w:bottom w:val="single" w:sz="4" w:space="0" w:color="auto"/>
              <w:right w:val="single" w:sz="4" w:space="0" w:color="auto"/>
            </w:tcBorders>
            <w:shd w:val="clear" w:color="auto" w:fill="auto"/>
            <w:vAlign w:val="center"/>
            <w:hideMark/>
          </w:tcPr>
          <w:p w14:paraId="118205CB"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Курс рубля по отношению к сому, на дату преобразования</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424F65E"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Стоимость 1 кода, сом</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14:paraId="590C41C6"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Общая сумма</w:t>
            </w:r>
          </w:p>
        </w:tc>
        <w:tc>
          <w:tcPr>
            <w:tcW w:w="1275" w:type="dxa"/>
            <w:gridSpan w:val="3"/>
            <w:tcBorders>
              <w:top w:val="single" w:sz="4" w:space="0" w:color="auto"/>
              <w:left w:val="nil"/>
              <w:bottom w:val="single" w:sz="4" w:space="0" w:color="auto"/>
              <w:right w:val="nil"/>
            </w:tcBorders>
            <w:vAlign w:val="center"/>
          </w:tcPr>
          <w:p w14:paraId="464429A9" w14:textId="6C35BDE8" w:rsidR="00F8000C" w:rsidRPr="0087504C" w:rsidRDefault="00F8000C" w:rsidP="00F8000C">
            <w:pPr>
              <w:jc w:val="both"/>
              <w:rPr>
                <w:rFonts w:ascii="Tahoma" w:hAnsi="Tahoma" w:cs="Tahoma"/>
                <w:color w:val="000000"/>
                <w:sz w:val="16"/>
                <w:szCs w:val="16"/>
              </w:rPr>
            </w:pPr>
            <w:r>
              <w:rPr>
                <w:rFonts w:ascii="Tahoma" w:hAnsi="Tahoma" w:cs="Tahoma"/>
                <w:color w:val="000000"/>
                <w:sz w:val="16"/>
                <w:szCs w:val="16"/>
              </w:rPr>
              <w:t>Общая сумма с НСП 3%</w:t>
            </w:r>
          </w:p>
        </w:tc>
        <w:tc>
          <w:tcPr>
            <w:tcW w:w="236" w:type="dxa"/>
            <w:tcBorders>
              <w:top w:val="single" w:sz="4" w:space="0" w:color="auto"/>
              <w:left w:val="nil"/>
              <w:bottom w:val="single" w:sz="4" w:space="0" w:color="auto"/>
              <w:right w:val="single" w:sz="4" w:space="0" w:color="auto"/>
            </w:tcBorders>
          </w:tcPr>
          <w:p w14:paraId="3A48587E" w14:textId="21D5F42A" w:rsidR="00F8000C" w:rsidRPr="0087504C" w:rsidRDefault="00F8000C" w:rsidP="00F8000C">
            <w:pPr>
              <w:rPr>
                <w:rFonts w:ascii="Tahoma" w:hAnsi="Tahoma" w:cs="Tahoma"/>
                <w:color w:val="000000"/>
                <w:sz w:val="16"/>
                <w:szCs w:val="16"/>
              </w:rPr>
            </w:pPr>
          </w:p>
        </w:tc>
      </w:tr>
      <w:tr w:rsidR="00F8000C" w:rsidRPr="00471698" w14:paraId="732ABEBE" w14:textId="77777777" w:rsidTr="00F8000C">
        <w:trPr>
          <w:gridAfter w:val="2"/>
          <w:wAfter w:w="338" w:type="dxa"/>
          <w:trHeight w:val="269"/>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7CDF5A79"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1F9EDCC7"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1</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2C888BD8"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2</w:t>
            </w:r>
          </w:p>
        </w:tc>
        <w:tc>
          <w:tcPr>
            <w:tcW w:w="2126" w:type="dxa"/>
            <w:tcBorders>
              <w:top w:val="nil"/>
              <w:left w:val="nil"/>
              <w:bottom w:val="single" w:sz="4" w:space="0" w:color="auto"/>
              <w:right w:val="single" w:sz="4" w:space="0" w:color="auto"/>
            </w:tcBorders>
            <w:shd w:val="clear" w:color="auto" w:fill="auto"/>
            <w:noWrap/>
            <w:vAlign w:val="bottom"/>
            <w:hideMark/>
          </w:tcPr>
          <w:p w14:paraId="0D69B73C"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3</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BA74380"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4</w:t>
            </w:r>
          </w:p>
        </w:tc>
        <w:tc>
          <w:tcPr>
            <w:tcW w:w="1570" w:type="dxa"/>
            <w:tcBorders>
              <w:top w:val="nil"/>
              <w:left w:val="nil"/>
              <w:bottom w:val="single" w:sz="4" w:space="0" w:color="auto"/>
              <w:right w:val="single" w:sz="4" w:space="0" w:color="auto"/>
            </w:tcBorders>
            <w:shd w:val="clear" w:color="auto" w:fill="auto"/>
            <w:noWrap/>
            <w:vAlign w:val="bottom"/>
            <w:hideMark/>
          </w:tcPr>
          <w:p w14:paraId="4AD56303"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5</w:t>
            </w:r>
          </w:p>
        </w:tc>
        <w:tc>
          <w:tcPr>
            <w:tcW w:w="1265" w:type="dxa"/>
            <w:tcBorders>
              <w:top w:val="nil"/>
              <w:left w:val="nil"/>
              <w:bottom w:val="single" w:sz="4" w:space="0" w:color="auto"/>
              <w:right w:val="single" w:sz="4" w:space="0" w:color="auto"/>
            </w:tcBorders>
            <w:shd w:val="clear" w:color="auto" w:fill="auto"/>
            <w:noWrap/>
            <w:vAlign w:val="bottom"/>
            <w:hideMark/>
          </w:tcPr>
          <w:p w14:paraId="774437F0"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6</w:t>
            </w:r>
          </w:p>
        </w:tc>
        <w:tc>
          <w:tcPr>
            <w:tcW w:w="851" w:type="dxa"/>
            <w:gridSpan w:val="3"/>
            <w:tcBorders>
              <w:top w:val="nil"/>
              <w:left w:val="nil"/>
              <w:bottom w:val="single" w:sz="4" w:space="0" w:color="auto"/>
              <w:right w:val="single" w:sz="4" w:space="0" w:color="auto"/>
            </w:tcBorders>
            <w:shd w:val="clear" w:color="auto" w:fill="auto"/>
            <w:noWrap/>
            <w:vAlign w:val="bottom"/>
            <w:hideMark/>
          </w:tcPr>
          <w:p w14:paraId="0F22E7D4"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7</w:t>
            </w:r>
          </w:p>
        </w:tc>
        <w:tc>
          <w:tcPr>
            <w:tcW w:w="1275" w:type="dxa"/>
            <w:gridSpan w:val="3"/>
            <w:tcBorders>
              <w:top w:val="nil"/>
              <w:left w:val="nil"/>
              <w:bottom w:val="single" w:sz="4" w:space="0" w:color="auto"/>
              <w:right w:val="nil"/>
            </w:tcBorders>
          </w:tcPr>
          <w:p w14:paraId="49246A62" w14:textId="77777777" w:rsidR="00F8000C" w:rsidRPr="0087504C" w:rsidRDefault="00F8000C" w:rsidP="00F8000C">
            <w:pPr>
              <w:jc w:val="center"/>
              <w:rPr>
                <w:rFonts w:ascii="Tahoma" w:hAnsi="Tahoma" w:cs="Tahoma"/>
                <w:color w:val="000000"/>
                <w:sz w:val="16"/>
                <w:szCs w:val="16"/>
              </w:rPr>
            </w:pPr>
          </w:p>
        </w:tc>
        <w:tc>
          <w:tcPr>
            <w:tcW w:w="236" w:type="dxa"/>
            <w:tcBorders>
              <w:top w:val="nil"/>
              <w:left w:val="nil"/>
              <w:bottom w:val="single" w:sz="4" w:space="0" w:color="auto"/>
              <w:right w:val="single" w:sz="4" w:space="0" w:color="auto"/>
            </w:tcBorders>
          </w:tcPr>
          <w:p w14:paraId="15121E8D"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8</w:t>
            </w:r>
          </w:p>
        </w:tc>
      </w:tr>
      <w:tr w:rsidR="00F8000C" w:rsidRPr="00471698" w14:paraId="591F4F82" w14:textId="77777777" w:rsidTr="00F8000C">
        <w:trPr>
          <w:gridAfter w:val="2"/>
          <w:wAfter w:w="338" w:type="dxa"/>
          <w:trHeight w:val="29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9E46FB7" w14:textId="77777777" w:rsidR="00F8000C" w:rsidRPr="0087504C" w:rsidRDefault="00F8000C" w:rsidP="00F8000C">
            <w:pPr>
              <w:rPr>
                <w:rFonts w:ascii="Tahoma" w:hAnsi="Tahoma" w:cs="Tahoma"/>
                <w:color w:val="000000"/>
                <w:sz w:val="16"/>
                <w:szCs w:val="16"/>
              </w:rPr>
            </w:pPr>
            <w:r w:rsidRPr="0087504C">
              <w:rPr>
                <w:rFonts w:ascii="Tahoma" w:hAnsi="Tahoma" w:cs="Tahoma"/>
                <w:color w:val="000000"/>
                <w:sz w:val="16"/>
                <w:szCs w:val="16"/>
              </w:rPr>
              <w:t>Сальдо на начало периода:</w:t>
            </w:r>
          </w:p>
        </w:tc>
        <w:tc>
          <w:tcPr>
            <w:tcW w:w="425" w:type="dxa"/>
            <w:tcBorders>
              <w:top w:val="nil"/>
              <w:left w:val="nil"/>
              <w:bottom w:val="single" w:sz="4" w:space="0" w:color="auto"/>
              <w:right w:val="single" w:sz="4" w:space="0" w:color="auto"/>
            </w:tcBorders>
            <w:shd w:val="clear" w:color="auto" w:fill="auto"/>
            <w:noWrap/>
            <w:vAlign w:val="bottom"/>
            <w:hideMark/>
          </w:tcPr>
          <w:p w14:paraId="5B9EA083"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0</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F80A40B"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bottom"/>
            <w:hideMark/>
          </w:tcPr>
          <w:p w14:paraId="35222DC3"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B425DBD"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570" w:type="dxa"/>
            <w:tcBorders>
              <w:top w:val="nil"/>
              <w:left w:val="nil"/>
              <w:bottom w:val="single" w:sz="4" w:space="0" w:color="auto"/>
              <w:right w:val="single" w:sz="4" w:space="0" w:color="auto"/>
            </w:tcBorders>
            <w:shd w:val="clear" w:color="auto" w:fill="auto"/>
            <w:noWrap/>
            <w:vAlign w:val="bottom"/>
            <w:hideMark/>
          </w:tcPr>
          <w:p w14:paraId="3C131BF0"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265" w:type="dxa"/>
            <w:tcBorders>
              <w:top w:val="nil"/>
              <w:left w:val="nil"/>
              <w:bottom w:val="single" w:sz="4" w:space="0" w:color="auto"/>
              <w:right w:val="single" w:sz="4" w:space="0" w:color="auto"/>
            </w:tcBorders>
            <w:shd w:val="clear" w:color="auto" w:fill="auto"/>
            <w:noWrap/>
            <w:vAlign w:val="bottom"/>
            <w:hideMark/>
          </w:tcPr>
          <w:p w14:paraId="44239ED4"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14:paraId="25910049"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275" w:type="dxa"/>
            <w:gridSpan w:val="3"/>
            <w:tcBorders>
              <w:top w:val="nil"/>
              <w:left w:val="nil"/>
              <w:bottom w:val="single" w:sz="4" w:space="0" w:color="auto"/>
              <w:right w:val="nil"/>
            </w:tcBorders>
          </w:tcPr>
          <w:p w14:paraId="46C4BF1F" w14:textId="77777777" w:rsidR="00F8000C" w:rsidRPr="0087504C" w:rsidRDefault="00F8000C" w:rsidP="00F8000C">
            <w:pPr>
              <w:jc w:val="center"/>
              <w:rPr>
                <w:rFonts w:ascii="Tahoma" w:hAnsi="Tahoma" w:cs="Tahoma"/>
                <w:color w:val="000000"/>
                <w:sz w:val="16"/>
                <w:szCs w:val="16"/>
              </w:rPr>
            </w:pPr>
          </w:p>
        </w:tc>
        <w:tc>
          <w:tcPr>
            <w:tcW w:w="236" w:type="dxa"/>
            <w:tcBorders>
              <w:top w:val="nil"/>
              <w:left w:val="nil"/>
              <w:bottom w:val="single" w:sz="4" w:space="0" w:color="auto"/>
              <w:right w:val="single" w:sz="4" w:space="0" w:color="auto"/>
            </w:tcBorders>
          </w:tcPr>
          <w:p w14:paraId="04E4D07F" w14:textId="77777777" w:rsidR="00F8000C" w:rsidRPr="0087504C" w:rsidRDefault="00F8000C" w:rsidP="00F8000C">
            <w:pPr>
              <w:jc w:val="center"/>
              <w:rPr>
                <w:rFonts w:ascii="Tahoma" w:hAnsi="Tahoma" w:cs="Tahoma"/>
                <w:color w:val="000000"/>
                <w:sz w:val="16"/>
                <w:szCs w:val="16"/>
              </w:rPr>
            </w:pPr>
          </w:p>
        </w:tc>
      </w:tr>
      <w:tr w:rsidR="00F8000C" w:rsidRPr="00471698" w14:paraId="3D0F1C9E" w14:textId="77777777" w:rsidTr="00F8000C">
        <w:trPr>
          <w:gridAfter w:val="2"/>
          <w:wAfter w:w="338" w:type="dxa"/>
          <w:trHeight w:val="29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13A10FC"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425" w:type="dxa"/>
            <w:tcBorders>
              <w:top w:val="nil"/>
              <w:left w:val="nil"/>
              <w:bottom w:val="single" w:sz="4" w:space="0" w:color="auto"/>
              <w:right w:val="single" w:sz="4" w:space="0" w:color="auto"/>
            </w:tcBorders>
            <w:shd w:val="clear" w:color="auto" w:fill="auto"/>
            <w:vAlign w:val="center"/>
            <w:hideMark/>
          </w:tcPr>
          <w:p w14:paraId="4BAA5675"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2977" w:type="dxa"/>
            <w:gridSpan w:val="2"/>
            <w:tcBorders>
              <w:top w:val="nil"/>
              <w:left w:val="nil"/>
              <w:bottom w:val="single" w:sz="4" w:space="0" w:color="auto"/>
              <w:right w:val="single" w:sz="4" w:space="0" w:color="auto"/>
            </w:tcBorders>
            <w:shd w:val="clear" w:color="auto" w:fill="auto"/>
            <w:vAlign w:val="center"/>
            <w:hideMark/>
          </w:tcPr>
          <w:p w14:paraId="60C3A835"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Предметы одежды, белье постельное, столовое, туалетное и кухонное</w:t>
            </w:r>
          </w:p>
        </w:tc>
        <w:tc>
          <w:tcPr>
            <w:tcW w:w="2126" w:type="dxa"/>
            <w:tcBorders>
              <w:top w:val="nil"/>
              <w:left w:val="nil"/>
              <w:bottom w:val="single" w:sz="4" w:space="0" w:color="auto"/>
              <w:right w:val="single" w:sz="4" w:space="0" w:color="auto"/>
            </w:tcBorders>
            <w:shd w:val="clear" w:color="auto" w:fill="auto"/>
            <w:vAlign w:val="center"/>
            <w:hideMark/>
          </w:tcPr>
          <w:p w14:paraId="4D18F410"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22-02-2024</w:t>
            </w:r>
          </w:p>
        </w:tc>
        <w:tc>
          <w:tcPr>
            <w:tcW w:w="1701" w:type="dxa"/>
            <w:gridSpan w:val="2"/>
            <w:tcBorders>
              <w:top w:val="nil"/>
              <w:left w:val="nil"/>
              <w:bottom w:val="single" w:sz="4" w:space="0" w:color="auto"/>
              <w:right w:val="single" w:sz="4" w:space="0" w:color="auto"/>
            </w:tcBorders>
            <w:shd w:val="clear" w:color="auto" w:fill="auto"/>
            <w:vAlign w:val="center"/>
            <w:hideMark/>
          </w:tcPr>
          <w:p w14:paraId="5157D87D"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570" w:type="dxa"/>
            <w:tcBorders>
              <w:top w:val="nil"/>
              <w:left w:val="nil"/>
              <w:bottom w:val="single" w:sz="4" w:space="0" w:color="auto"/>
              <w:right w:val="single" w:sz="4" w:space="0" w:color="auto"/>
            </w:tcBorders>
            <w:shd w:val="clear" w:color="auto" w:fill="auto"/>
            <w:vAlign w:val="center"/>
            <w:hideMark/>
          </w:tcPr>
          <w:p w14:paraId="3219029C"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265" w:type="dxa"/>
            <w:tcBorders>
              <w:top w:val="nil"/>
              <w:left w:val="nil"/>
              <w:bottom w:val="single" w:sz="4" w:space="0" w:color="auto"/>
              <w:right w:val="single" w:sz="4" w:space="0" w:color="auto"/>
            </w:tcBorders>
            <w:shd w:val="clear" w:color="auto" w:fill="auto"/>
            <w:vAlign w:val="center"/>
            <w:hideMark/>
          </w:tcPr>
          <w:p w14:paraId="0485F44A" w14:textId="77777777" w:rsidR="00F8000C" w:rsidRPr="0087504C" w:rsidRDefault="00F8000C" w:rsidP="00F8000C">
            <w:pPr>
              <w:jc w:val="center"/>
              <w:rPr>
                <w:rFonts w:ascii="Tahoma" w:hAnsi="Tahoma" w:cs="Tahoma"/>
                <w:color w:val="000000"/>
                <w:sz w:val="16"/>
                <w:szCs w:val="16"/>
              </w:rPr>
            </w:pPr>
          </w:p>
        </w:tc>
        <w:tc>
          <w:tcPr>
            <w:tcW w:w="851" w:type="dxa"/>
            <w:gridSpan w:val="3"/>
            <w:tcBorders>
              <w:top w:val="nil"/>
              <w:left w:val="nil"/>
              <w:bottom w:val="single" w:sz="4" w:space="0" w:color="auto"/>
              <w:right w:val="single" w:sz="4" w:space="0" w:color="auto"/>
            </w:tcBorders>
            <w:shd w:val="clear" w:color="auto" w:fill="auto"/>
            <w:vAlign w:val="center"/>
            <w:hideMark/>
          </w:tcPr>
          <w:p w14:paraId="21F977A7"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275" w:type="dxa"/>
            <w:gridSpan w:val="3"/>
            <w:tcBorders>
              <w:top w:val="nil"/>
              <w:left w:val="nil"/>
              <w:bottom w:val="single" w:sz="4" w:space="0" w:color="auto"/>
              <w:right w:val="nil"/>
            </w:tcBorders>
          </w:tcPr>
          <w:p w14:paraId="7A70010E" w14:textId="77777777" w:rsidR="00F8000C" w:rsidRPr="0087504C" w:rsidRDefault="00F8000C" w:rsidP="00F8000C">
            <w:pPr>
              <w:jc w:val="center"/>
              <w:rPr>
                <w:rFonts w:ascii="Tahoma" w:hAnsi="Tahoma" w:cs="Tahoma"/>
                <w:color w:val="000000"/>
                <w:sz w:val="16"/>
                <w:szCs w:val="16"/>
              </w:rPr>
            </w:pPr>
          </w:p>
        </w:tc>
        <w:tc>
          <w:tcPr>
            <w:tcW w:w="236" w:type="dxa"/>
            <w:tcBorders>
              <w:top w:val="nil"/>
              <w:left w:val="nil"/>
              <w:bottom w:val="single" w:sz="4" w:space="0" w:color="auto"/>
              <w:right w:val="single" w:sz="4" w:space="0" w:color="auto"/>
            </w:tcBorders>
          </w:tcPr>
          <w:p w14:paraId="35E5698D" w14:textId="77777777" w:rsidR="00F8000C" w:rsidRPr="0087504C" w:rsidRDefault="00F8000C" w:rsidP="00F8000C">
            <w:pPr>
              <w:jc w:val="center"/>
              <w:rPr>
                <w:rFonts w:ascii="Tahoma" w:hAnsi="Tahoma" w:cs="Tahoma"/>
                <w:color w:val="000000"/>
                <w:sz w:val="16"/>
                <w:szCs w:val="16"/>
              </w:rPr>
            </w:pPr>
          </w:p>
        </w:tc>
      </w:tr>
      <w:tr w:rsidR="00F8000C" w:rsidRPr="00471698" w14:paraId="766F4938" w14:textId="77777777" w:rsidTr="00F8000C">
        <w:trPr>
          <w:gridAfter w:val="2"/>
          <w:wAfter w:w="338" w:type="dxa"/>
          <w:trHeight w:val="29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7C99D70" w14:textId="77777777" w:rsidR="00F8000C" w:rsidRPr="0087504C" w:rsidRDefault="00F8000C" w:rsidP="00F8000C">
            <w:pPr>
              <w:rPr>
                <w:rFonts w:ascii="Tahoma" w:hAnsi="Tahoma" w:cs="Tahoma"/>
                <w:color w:val="000000"/>
                <w:sz w:val="16"/>
                <w:szCs w:val="16"/>
              </w:rPr>
            </w:pPr>
            <w:r w:rsidRPr="0087504C">
              <w:rPr>
                <w:rFonts w:ascii="Tahoma" w:hAnsi="Tahoma" w:cs="Tahoma"/>
                <w:color w:val="000000"/>
                <w:sz w:val="16"/>
                <w:szCs w:val="16"/>
              </w:rPr>
              <w:t>Общая сумма:</w:t>
            </w:r>
          </w:p>
        </w:tc>
        <w:tc>
          <w:tcPr>
            <w:tcW w:w="425" w:type="dxa"/>
            <w:tcBorders>
              <w:top w:val="nil"/>
              <w:left w:val="nil"/>
              <w:bottom w:val="single" w:sz="4" w:space="0" w:color="auto"/>
              <w:right w:val="single" w:sz="4" w:space="0" w:color="auto"/>
            </w:tcBorders>
            <w:shd w:val="clear" w:color="auto" w:fill="auto"/>
            <w:noWrap/>
            <w:vAlign w:val="bottom"/>
            <w:hideMark/>
          </w:tcPr>
          <w:p w14:paraId="5CA98277"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DFEF295"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bottom"/>
            <w:hideMark/>
          </w:tcPr>
          <w:p w14:paraId="68AD38C9"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701" w:type="dxa"/>
            <w:gridSpan w:val="2"/>
            <w:tcBorders>
              <w:top w:val="nil"/>
              <w:left w:val="nil"/>
              <w:bottom w:val="single" w:sz="4" w:space="0" w:color="auto"/>
              <w:right w:val="single" w:sz="4" w:space="0" w:color="auto"/>
            </w:tcBorders>
            <w:shd w:val="clear" w:color="auto" w:fill="auto"/>
            <w:vAlign w:val="center"/>
            <w:hideMark/>
          </w:tcPr>
          <w:p w14:paraId="58685E32"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570" w:type="dxa"/>
            <w:tcBorders>
              <w:top w:val="nil"/>
              <w:left w:val="nil"/>
              <w:bottom w:val="single" w:sz="4" w:space="0" w:color="auto"/>
              <w:right w:val="single" w:sz="4" w:space="0" w:color="auto"/>
            </w:tcBorders>
            <w:shd w:val="clear" w:color="auto" w:fill="auto"/>
            <w:noWrap/>
            <w:vAlign w:val="bottom"/>
            <w:hideMark/>
          </w:tcPr>
          <w:p w14:paraId="36F28293"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265" w:type="dxa"/>
            <w:tcBorders>
              <w:top w:val="nil"/>
              <w:left w:val="nil"/>
              <w:bottom w:val="single" w:sz="4" w:space="0" w:color="auto"/>
              <w:right w:val="single" w:sz="4" w:space="0" w:color="auto"/>
            </w:tcBorders>
            <w:shd w:val="clear" w:color="auto" w:fill="auto"/>
            <w:vAlign w:val="center"/>
            <w:hideMark/>
          </w:tcPr>
          <w:p w14:paraId="10881626"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851" w:type="dxa"/>
            <w:gridSpan w:val="3"/>
            <w:tcBorders>
              <w:top w:val="nil"/>
              <w:left w:val="nil"/>
              <w:bottom w:val="single" w:sz="4" w:space="0" w:color="auto"/>
              <w:right w:val="single" w:sz="4" w:space="0" w:color="auto"/>
            </w:tcBorders>
            <w:shd w:val="clear" w:color="auto" w:fill="auto"/>
            <w:vAlign w:val="center"/>
            <w:hideMark/>
          </w:tcPr>
          <w:p w14:paraId="4FC673FD"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0</w:t>
            </w:r>
          </w:p>
        </w:tc>
        <w:tc>
          <w:tcPr>
            <w:tcW w:w="1275" w:type="dxa"/>
            <w:gridSpan w:val="3"/>
            <w:tcBorders>
              <w:top w:val="nil"/>
              <w:left w:val="nil"/>
              <w:bottom w:val="single" w:sz="4" w:space="0" w:color="auto"/>
              <w:right w:val="nil"/>
            </w:tcBorders>
          </w:tcPr>
          <w:p w14:paraId="0B5C95FE" w14:textId="77777777" w:rsidR="00F8000C" w:rsidRPr="0087504C" w:rsidRDefault="00F8000C" w:rsidP="00F8000C">
            <w:pPr>
              <w:jc w:val="center"/>
              <w:rPr>
                <w:rFonts w:ascii="Tahoma" w:hAnsi="Tahoma" w:cs="Tahoma"/>
                <w:color w:val="000000"/>
                <w:sz w:val="16"/>
                <w:szCs w:val="16"/>
              </w:rPr>
            </w:pPr>
          </w:p>
        </w:tc>
        <w:tc>
          <w:tcPr>
            <w:tcW w:w="236" w:type="dxa"/>
            <w:tcBorders>
              <w:top w:val="nil"/>
              <w:left w:val="nil"/>
              <w:bottom w:val="single" w:sz="4" w:space="0" w:color="auto"/>
              <w:right w:val="single" w:sz="4" w:space="0" w:color="auto"/>
            </w:tcBorders>
          </w:tcPr>
          <w:p w14:paraId="79F2E605" w14:textId="77777777" w:rsidR="00F8000C" w:rsidRPr="0087504C" w:rsidRDefault="00F8000C" w:rsidP="00F8000C">
            <w:pPr>
              <w:jc w:val="center"/>
              <w:rPr>
                <w:rFonts w:ascii="Tahoma" w:hAnsi="Tahoma" w:cs="Tahoma"/>
                <w:color w:val="000000"/>
                <w:sz w:val="16"/>
                <w:szCs w:val="16"/>
              </w:rPr>
            </w:pPr>
          </w:p>
        </w:tc>
      </w:tr>
      <w:tr w:rsidR="00F8000C" w:rsidRPr="00471698" w14:paraId="4340D19E" w14:textId="77777777" w:rsidTr="00F8000C">
        <w:trPr>
          <w:gridAfter w:val="2"/>
          <w:wAfter w:w="338" w:type="dxa"/>
          <w:trHeight w:val="29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2658EFD8" w14:textId="77777777" w:rsidR="00F8000C" w:rsidRPr="0087504C" w:rsidRDefault="00F8000C" w:rsidP="00F8000C">
            <w:pPr>
              <w:rPr>
                <w:rFonts w:ascii="Tahoma" w:hAnsi="Tahoma" w:cs="Tahoma"/>
                <w:color w:val="000000"/>
                <w:sz w:val="16"/>
                <w:szCs w:val="16"/>
              </w:rPr>
            </w:pPr>
            <w:r w:rsidRPr="0087504C">
              <w:rPr>
                <w:rFonts w:ascii="Tahoma" w:hAnsi="Tahoma" w:cs="Tahoma"/>
                <w:color w:val="000000"/>
                <w:sz w:val="16"/>
                <w:szCs w:val="16"/>
              </w:rPr>
              <w:t>Сальдо на конец периода</w:t>
            </w:r>
          </w:p>
        </w:tc>
        <w:tc>
          <w:tcPr>
            <w:tcW w:w="425" w:type="dxa"/>
            <w:tcBorders>
              <w:top w:val="nil"/>
              <w:left w:val="nil"/>
              <w:bottom w:val="single" w:sz="4" w:space="0" w:color="auto"/>
              <w:right w:val="single" w:sz="4" w:space="0" w:color="auto"/>
            </w:tcBorders>
            <w:shd w:val="clear" w:color="auto" w:fill="auto"/>
            <w:vAlign w:val="center"/>
            <w:hideMark/>
          </w:tcPr>
          <w:p w14:paraId="3CF5E6BE"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0</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40A1E67B"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bottom"/>
            <w:hideMark/>
          </w:tcPr>
          <w:p w14:paraId="1E13E643"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C754931"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570" w:type="dxa"/>
            <w:tcBorders>
              <w:top w:val="nil"/>
              <w:left w:val="nil"/>
              <w:bottom w:val="single" w:sz="4" w:space="0" w:color="auto"/>
              <w:right w:val="single" w:sz="4" w:space="0" w:color="auto"/>
            </w:tcBorders>
            <w:shd w:val="clear" w:color="auto" w:fill="auto"/>
            <w:noWrap/>
            <w:vAlign w:val="bottom"/>
            <w:hideMark/>
          </w:tcPr>
          <w:p w14:paraId="3A85C720"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265" w:type="dxa"/>
            <w:tcBorders>
              <w:top w:val="nil"/>
              <w:left w:val="nil"/>
              <w:bottom w:val="single" w:sz="4" w:space="0" w:color="auto"/>
              <w:right w:val="single" w:sz="4" w:space="0" w:color="auto"/>
            </w:tcBorders>
            <w:shd w:val="clear" w:color="auto" w:fill="auto"/>
            <w:noWrap/>
            <w:vAlign w:val="bottom"/>
            <w:hideMark/>
          </w:tcPr>
          <w:p w14:paraId="3934E6E0"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14:paraId="3D89E775" w14:textId="77777777" w:rsidR="00F8000C" w:rsidRPr="0087504C" w:rsidRDefault="00F8000C" w:rsidP="00F8000C">
            <w:pPr>
              <w:jc w:val="center"/>
              <w:rPr>
                <w:rFonts w:ascii="Tahoma" w:hAnsi="Tahoma" w:cs="Tahoma"/>
                <w:color w:val="000000"/>
                <w:sz w:val="16"/>
                <w:szCs w:val="16"/>
              </w:rPr>
            </w:pPr>
            <w:r w:rsidRPr="0087504C">
              <w:rPr>
                <w:rFonts w:ascii="Tahoma" w:hAnsi="Tahoma" w:cs="Tahoma"/>
                <w:color w:val="000000"/>
                <w:sz w:val="16"/>
                <w:szCs w:val="16"/>
              </w:rPr>
              <w:t> </w:t>
            </w:r>
          </w:p>
        </w:tc>
        <w:tc>
          <w:tcPr>
            <w:tcW w:w="1275" w:type="dxa"/>
            <w:gridSpan w:val="3"/>
            <w:tcBorders>
              <w:top w:val="nil"/>
              <w:left w:val="nil"/>
              <w:bottom w:val="single" w:sz="4" w:space="0" w:color="auto"/>
              <w:right w:val="nil"/>
            </w:tcBorders>
          </w:tcPr>
          <w:p w14:paraId="6E81434D" w14:textId="77777777" w:rsidR="00F8000C" w:rsidRPr="0087504C" w:rsidRDefault="00F8000C" w:rsidP="00F8000C">
            <w:pPr>
              <w:jc w:val="center"/>
              <w:rPr>
                <w:rFonts w:ascii="Tahoma" w:hAnsi="Tahoma" w:cs="Tahoma"/>
                <w:color w:val="000000"/>
                <w:sz w:val="16"/>
                <w:szCs w:val="16"/>
              </w:rPr>
            </w:pPr>
          </w:p>
        </w:tc>
        <w:tc>
          <w:tcPr>
            <w:tcW w:w="236" w:type="dxa"/>
            <w:tcBorders>
              <w:top w:val="nil"/>
              <w:left w:val="nil"/>
              <w:bottom w:val="single" w:sz="4" w:space="0" w:color="auto"/>
              <w:right w:val="single" w:sz="4" w:space="0" w:color="auto"/>
            </w:tcBorders>
          </w:tcPr>
          <w:p w14:paraId="6FFFCBF8" w14:textId="77777777" w:rsidR="00F8000C" w:rsidRPr="0087504C" w:rsidRDefault="00F8000C" w:rsidP="00F8000C">
            <w:pPr>
              <w:ind w:left="-249"/>
              <w:jc w:val="center"/>
              <w:rPr>
                <w:rFonts w:ascii="Tahoma" w:hAnsi="Tahoma" w:cs="Tahoma"/>
                <w:color w:val="000000"/>
                <w:sz w:val="16"/>
                <w:szCs w:val="16"/>
              </w:rPr>
            </w:pPr>
          </w:p>
        </w:tc>
      </w:tr>
      <w:tr w:rsidR="00F8000C" w:rsidRPr="000D1837" w14:paraId="6A72D16B" w14:textId="77777777" w:rsidTr="00F8000C">
        <w:trPr>
          <w:gridAfter w:val="1"/>
          <w:wAfter w:w="6" w:type="dxa"/>
          <w:trHeight w:val="290"/>
        </w:trPr>
        <w:tc>
          <w:tcPr>
            <w:tcW w:w="13279" w:type="dxa"/>
            <w:gridSpan w:val="10"/>
            <w:tcBorders>
              <w:top w:val="nil"/>
              <w:left w:val="nil"/>
              <w:bottom w:val="nil"/>
              <w:right w:val="nil"/>
            </w:tcBorders>
            <w:shd w:val="clear" w:color="auto" w:fill="auto"/>
            <w:hideMark/>
          </w:tcPr>
          <w:p w14:paraId="28B6833A" w14:textId="77777777" w:rsidR="00F8000C" w:rsidRPr="000D1837" w:rsidRDefault="00F8000C" w:rsidP="00F8000C">
            <w:pPr>
              <w:rPr>
                <w:rFonts w:ascii="Tahoma" w:hAnsi="Tahoma" w:cs="Tahoma"/>
                <w:i/>
                <w:iCs/>
                <w:color w:val="000000"/>
                <w:sz w:val="18"/>
                <w:szCs w:val="18"/>
              </w:rPr>
            </w:pPr>
            <w:r w:rsidRPr="000D1837">
              <w:rPr>
                <w:rFonts w:ascii="Tahoma" w:hAnsi="Tahoma" w:cs="Tahoma"/>
                <w:i/>
                <w:iCs/>
                <w:color w:val="000000"/>
                <w:sz w:val="18"/>
                <w:szCs w:val="18"/>
              </w:rPr>
              <w:t>1. Задолженность Оператора в пользу Участника 0 сом</w:t>
            </w:r>
          </w:p>
        </w:tc>
        <w:tc>
          <w:tcPr>
            <w:tcW w:w="1134" w:type="dxa"/>
            <w:gridSpan w:val="3"/>
            <w:tcBorders>
              <w:top w:val="nil"/>
              <w:left w:val="nil"/>
              <w:bottom w:val="nil"/>
              <w:right w:val="nil"/>
            </w:tcBorders>
          </w:tcPr>
          <w:p w14:paraId="7CD4FFF7" w14:textId="77777777" w:rsidR="00F8000C" w:rsidRPr="000D1837" w:rsidRDefault="00F8000C" w:rsidP="00F8000C">
            <w:pPr>
              <w:rPr>
                <w:rFonts w:ascii="Tahoma" w:hAnsi="Tahoma" w:cs="Tahoma"/>
                <w:i/>
                <w:iCs/>
                <w:color w:val="000000"/>
                <w:sz w:val="18"/>
                <w:szCs w:val="18"/>
              </w:rPr>
            </w:pPr>
          </w:p>
        </w:tc>
        <w:tc>
          <w:tcPr>
            <w:tcW w:w="897" w:type="dxa"/>
            <w:gridSpan w:val="4"/>
            <w:tcBorders>
              <w:top w:val="nil"/>
              <w:left w:val="nil"/>
              <w:bottom w:val="nil"/>
              <w:right w:val="nil"/>
            </w:tcBorders>
          </w:tcPr>
          <w:p w14:paraId="126C93E7" w14:textId="77777777" w:rsidR="00F8000C" w:rsidRPr="000D1837" w:rsidRDefault="00F8000C" w:rsidP="00F8000C">
            <w:pPr>
              <w:rPr>
                <w:rFonts w:ascii="Tahoma" w:hAnsi="Tahoma" w:cs="Tahoma"/>
                <w:i/>
                <w:iCs/>
                <w:color w:val="000000"/>
                <w:sz w:val="18"/>
                <w:szCs w:val="18"/>
              </w:rPr>
            </w:pPr>
          </w:p>
        </w:tc>
      </w:tr>
      <w:tr w:rsidR="00F8000C" w:rsidRPr="000D1837" w14:paraId="0D267967" w14:textId="77777777" w:rsidTr="00F8000C">
        <w:trPr>
          <w:gridAfter w:val="1"/>
          <w:wAfter w:w="6" w:type="dxa"/>
          <w:trHeight w:val="290"/>
        </w:trPr>
        <w:tc>
          <w:tcPr>
            <w:tcW w:w="13279" w:type="dxa"/>
            <w:gridSpan w:val="10"/>
            <w:tcBorders>
              <w:top w:val="nil"/>
              <w:left w:val="nil"/>
              <w:bottom w:val="nil"/>
              <w:right w:val="nil"/>
            </w:tcBorders>
            <w:shd w:val="clear" w:color="auto" w:fill="auto"/>
            <w:vAlign w:val="center"/>
            <w:hideMark/>
          </w:tcPr>
          <w:p w14:paraId="51D8E12B" w14:textId="77777777" w:rsidR="00F8000C" w:rsidRPr="000D1837" w:rsidRDefault="00F8000C" w:rsidP="00F8000C">
            <w:pPr>
              <w:rPr>
                <w:rFonts w:ascii="Tahoma" w:hAnsi="Tahoma" w:cs="Tahoma"/>
                <w:i/>
                <w:iCs/>
                <w:color w:val="000000"/>
                <w:sz w:val="18"/>
                <w:szCs w:val="18"/>
              </w:rPr>
            </w:pPr>
            <w:r w:rsidRPr="000D1837">
              <w:rPr>
                <w:rFonts w:ascii="Tahoma" w:hAnsi="Tahoma" w:cs="Tahoma"/>
                <w:i/>
                <w:iCs/>
                <w:color w:val="000000"/>
                <w:sz w:val="18"/>
                <w:szCs w:val="18"/>
              </w:rPr>
              <w:t>2. Настоящий Акт составлен и подписан в двух экземплярах, имеющих одинаковую юридическую силу, по одному для каждой из сторон.</w:t>
            </w:r>
          </w:p>
        </w:tc>
        <w:tc>
          <w:tcPr>
            <w:tcW w:w="1134" w:type="dxa"/>
            <w:gridSpan w:val="3"/>
            <w:tcBorders>
              <w:top w:val="nil"/>
              <w:left w:val="nil"/>
              <w:bottom w:val="nil"/>
              <w:right w:val="nil"/>
            </w:tcBorders>
          </w:tcPr>
          <w:p w14:paraId="08430CA9" w14:textId="77777777" w:rsidR="00F8000C" w:rsidRPr="000D1837" w:rsidRDefault="00F8000C" w:rsidP="00F8000C">
            <w:pPr>
              <w:rPr>
                <w:rFonts w:ascii="Tahoma" w:hAnsi="Tahoma" w:cs="Tahoma"/>
                <w:i/>
                <w:iCs/>
                <w:color w:val="000000"/>
                <w:sz w:val="18"/>
                <w:szCs w:val="18"/>
              </w:rPr>
            </w:pPr>
          </w:p>
        </w:tc>
        <w:tc>
          <w:tcPr>
            <w:tcW w:w="897" w:type="dxa"/>
            <w:gridSpan w:val="4"/>
            <w:tcBorders>
              <w:top w:val="nil"/>
              <w:left w:val="nil"/>
              <w:bottom w:val="nil"/>
              <w:right w:val="nil"/>
            </w:tcBorders>
          </w:tcPr>
          <w:p w14:paraId="0F49614D" w14:textId="77777777" w:rsidR="00F8000C" w:rsidRPr="000D1837" w:rsidRDefault="00F8000C" w:rsidP="00F8000C">
            <w:pPr>
              <w:rPr>
                <w:rFonts w:ascii="Tahoma" w:hAnsi="Tahoma" w:cs="Tahoma"/>
                <w:i/>
                <w:iCs/>
                <w:color w:val="000000"/>
                <w:sz w:val="18"/>
                <w:szCs w:val="18"/>
              </w:rPr>
            </w:pPr>
          </w:p>
        </w:tc>
      </w:tr>
      <w:tr w:rsidR="00F8000C" w:rsidRPr="00471698" w14:paraId="3EAEEB50" w14:textId="77777777" w:rsidTr="00F8000C">
        <w:trPr>
          <w:trHeight w:val="1629"/>
        </w:trPr>
        <w:tc>
          <w:tcPr>
            <w:tcW w:w="4813" w:type="dxa"/>
            <w:gridSpan w:val="3"/>
          </w:tcPr>
          <w:p w14:paraId="180C2143" w14:textId="77777777" w:rsidR="00F8000C" w:rsidRPr="00F92AC8" w:rsidRDefault="00F8000C" w:rsidP="00F8000C">
            <w:pPr>
              <w:rPr>
                <w:rFonts w:ascii="Tahoma" w:hAnsi="Tahoma" w:cs="Tahoma"/>
                <w:b/>
                <w:sz w:val="22"/>
                <w:lang w:val="x-none"/>
              </w:rPr>
            </w:pPr>
            <w:r w:rsidRPr="00F92AC8">
              <w:rPr>
                <w:rFonts w:ascii="Tahoma" w:hAnsi="Tahoma" w:cs="Tahoma"/>
                <w:b/>
                <w:sz w:val="22"/>
              </w:rPr>
              <w:t>Участник</w:t>
            </w:r>
            <w:r w:rsidRPr="00F92AC8">
              <w:rPr>
                <w:rFonts w:ascii="Tahoma" w:hAnsi="Tahoma" w:cs="Tahoma"/>
                <w:b/>
                <w:sz w:val="22"/>
                <w:lang w:val="x-none"/>
              </w:rPr>
              <w:t>:</w:t>
            </w:r>
            <w:r w:rsidRPr="00F92AC8">
              <w:rPr>
                <w:rFonts w:ascii="Tahoma" w:hAnsi="Tahoma" w:cs="Tahoma"/>
                <w:b/>
                <w:sz w:val="22"/>
                <w:lang w:val="x-none"/>
              </w:rPr>
              <w:br/>
            </w:r>
            <w:r w:rsidRPr="00F92AC8">
              <w:rPr>
                <w:rFonts w:ascii="Tahoma" w:hAnsi="Tahoma" w:cs="Tahoma"/>
                <w:b/>
                <w:sz w:val="22"/>
              </w:rPr>
              <w:t>____________________________</w:t>
            </w:r>
            <w:r w:rsidRPr="00F92AC8">
              <w:rPr>
                <w:rFonts w:ascii="Tahoma" w:hAnsi="Tahoma" w:cs="Tahoma"/>
                <w:b/>
                <w:sz w:val="22"/>
              </w:rPr>
              <w:br/>
            </w:r>
            <w:r w:rsidRPr="00F92AC8">
              <w:rPr>
                <w:rFonts w:ascii="Tahoma" w:hAnsi="Tahoma" w:cs="Tahoma"/>
                <w:sz w:val="22"/>
              </w:rPr>
              <w:t xml:space="preserve">_________________/______________/ </w:t>
            </w:r>
            <w:r w:rsidRPr="00F92AC8">
              <w:rPr>
                <w:rFonts w:ascii="Tahoma" w:hAnsi="Tahoma" w:cs="Tahoma"/>
                <w:sz w:val="22"/>
              </w:rPr>
              <w:br/>
            </w:r>
            <w:r w:rsidRPr="00F92AC8">
              <w:rPr>
                <w:rFonts w:ascii="Tahoma" w:hAnsi="Tahoma" w:cs="Tahoma"/>
                <w:b/>
                <w:sz w:val="22"/>
                <w:lang w:val="x-none"/>
              </w:rPr>
              <w:t>М.П.</w:t>
            </w:r>
          </w:p>
        </w:tc>
        <w:tc>
          <w:tcPr>
            <w:tcW w:w="3650" w:type="dxa"/>
            <w:gridSpan w:val="3"/>
          </w:tcPr>
          <w:p w14:paraId="2464CDB3" w14:textId="77777777" w:rsidR="00F8000C" w:rsidRPr="00F92AC8" w:rsidRDefault="00F8000C" w:rsidP="00F8000C">
            <w:pPr>
              <w:rPr>
                <w:rFonts w:ascii="Tahoma" w:hAnsi="Tahoma" w:cs="Tahoma"/>
                <w:b/>
                <w:sz w:val="22"/>
              </w:rPr>
            </w:pPr>
          </w:p>
        </w:tc>
        <w:tc>
          <w:tcPr>
            <w:tcW w:w="4822" w:type="dxa"/>
            <w:gridSpan w:val="5"/>
          </w:tcPr>
          <w:p w14:paraId="4A341502" w14:textId="77777777" w:rsidR="00F8000C" w:rsidRPr="00F92AC8" w:rsidRDefault="00F8000C" w:rsidP="00F8000C">
            <w:pPr>
              <w:rPr>
                <w:rFonts w:ascii="Tahoma" w:hAnsi="Tahoma" w:cs="Tahoma"/>
                <w:b/>
                <w:sz w:val="22"/>
                <w:lang w:val="x-none"/>
              </w:rPr>
            </w:pPr>
            <w:r w:rsidRPr="00F92AC8">
              <w:rPr>
                <w:rFonts w:ascii="Tahoma" w:hAnsi="Tahoma" w:cs="Tahoma"/>
                <w:b/>
                <w:sz w:val="22"/>
                <w:lang w:val="x-none"/>
              </w:rPr>
              <w:t>Оператор:</w:t>
            </w:r>
            <w:r w:rsidRPr="00F92AC8">
              <w:rPr>
                <w:rFonts w:ascii="Tahoma" w:hAnsi="Tahoma" w:cs="Tahoma"/>
                <w:b/>
                <w:sz w:val="22"/>
                <w:lang w:val="x-none"/>
              </w:rPr>
              <w:br/>
              <w:t>ЗАО «Альфа Телеком»</w:t>
            </w:r>
            <w:r w:rsidRPr="00F92AC8">
              <w:rPr>
                <w:rFonts w:ascii="Tahoma" w:hAnsi="Tahoma" w:cs="Tahoma"/>
                <w:b/>
                <w:sz w:val="22"/>
                <w:lang w:val="x-none"/>
              </w:rPr>
              <w:br/>
            </w:r>
            <w:r w:rsidRPr="00F92AC8">
              <w:rPr>
                <w:rFonts w:ascii="Tahoma" w:hAnsi="Tahoma" w:cs="Tahoma"/>
                <w:b/>
                <w:sz w:val="22"/>
              </w:rPr>
              <w:t>____________________________</w:t>
            </w:r>
            <w:r w:rsidRPr="00F92AC8">
              <w:rPr>
                <w:rFonts w:ascii="Tahoma" w:hAnsi="Tahoma" w:cs="Tahoma"/>
                <w:b/>
                <w:sz w:val="22"/>
              </w:rPr>
              <w:br/>
            </w:r>
            <w:r w:rsidRPr="00F92AC8">
              <w:rPr>
                <w:rFonts w:ascii="Tahoma" w:hAnsi="Tahoma" w:cs="Tahoma"/>
                <w:sz w:val="22"/>
              </w:rPr>
              <w:t xml:space="preserve">_________________/______________/ </w:t>
            </w:r>
            <w:r w:rsidRPr="00F92AC8">
              <w:rPr>
                <w:rFonts w:ascii="Tahoma" w:hAnsi="Tahoma" w:cs="Tahoma"/>
                <w:sz w:val="22"/>
              </w:rPr>
              <w:br/>
            </w:r>
            <w:r w:rsidRPr="00F92AC8">
              <w:rPr>
                <w:rFonts w:ascii="Tahoma" w:hAnsi="Tahoma" w:cs="Tahoma"/>
                <w:b/>
                <w:sz w:val="22"/>
                <w:lang w:val="x-none"/>
              </w:rPr>
              <w:t>М.П.</w:t>
            </w:r>
          </w:p>
        </w:tc>
        <w:tc>
          <w:tcPr>
            <w:tcW w:w="1134" w:type="dxa"/>
            <w:gridSpan w:val="3"/>
          </w:tcPr>
          <w:p w14:paraId="4B16C46B" w14:textId="77777777" w:rsidR="00F8000C" w:rsidRPr="00471698" w:rsidRDefault="00F8000C" w:rsidP="00F8000C">
            <w:pPr>
              <w:rPr>
                <w:rFonts w:ascii="Tahoma" w:hAnsi="Tahoma" w:cs="Tahoma"/>
                <w:b/>
                <w:lang w:val="x-none"/>
              </w:rPr>
            </w:pPr>
          </w:p>
        </w:tc>
        <w:tc>
          <w:tcPr>
            <w:tcW w:w="897" w:type="dxa"/>
            <w:gridSpan w:val="4"/>
          </w:tcPr>
          <w:p w14:paraId="437A1CC8" w14:textId="77777777" w:rsidR="00F8000C" w:rsidRPr="00471698" w:rsidRDefault="00F8000C" w:rsidP="00F8000C">
            <w:pPr>
              <w:rPr>
                <w:rFonts w:ascii="Tahoma" w:hAnsi="Tahoma" w:cs="Tahoma"/>
                <w:b/>
                <w:lang w:val="x-none"/>
              </w:rPr>
            </w:pPr>
          </w:p>
        </w:tc>
      </w:tr>
      <w:tr w:rsidR="00F8000C" w:rsidRPr="00471698" w14:paraId="7F152E0C" w14:textId="77777777" w:rsidTr="00F8000C">
        <w:trPr>
          <w:trHeight w:val="2207"/>
        </w:trPr>
        <w:tc>
          <w:tcPr>
            <w:tcW w:w="4813" w:type="dxa"/>
            <w:gridSpan w:val="3"/>
          </w:tcPr>
          <w:p w14:paraId="578640EA" w14:textId="77777777" w:rsidR="00F8000C" w:rsidRPr="00F92AC8" w:rsidRDefault="00F8000C" w:rsidP="00F8000C">
            <w:pPr>
              <w:rPr>
                <w:rFonts w:ascii="Tahoma" w:hAnsi="Tahoma" w:cs="Tahoma"/>
                <w:b/>
                <w:sz w:val="22"/>
              </w:rPr>
            </w:pPr>
            <w:r w:rsidRPr="00F92AC8">
              <w:rPr>
                <w:rFonts w:ascii="Tahoma" w:hAnsi="Tahoma" w:cs="Tahoma"/>
                <w:b/>
                <w:sz w:val="22"/>
              </w:rPr>
              <w:t>ФОРМА СОГЛАСОВАНА:</w:t>
            </w:r>
          </w:p>
          <w:p w14:paraId="54753D94" w14:textId="77777777" w:rsidR="00F8000C" w:rsidRPr="00F92AC8" w:rsidRDefault="00F8000C" w:rsidP="00F8000C">
            <w:pPr>
              <w:rPr>
                <w:rFonts w:ascii="Tahoma" w:hAnsi="Tahoma" w:cs="Tahoma"/>
                <w:b/>
                <w:sz w:val="22"/>
              </w:rPr>
            </w:pPr>
            <w:r w:rsidRPr="00F92AC8">
              <w:rPr>
                <w:rFonts w:ascii="Tahoma" w:hAnsi="Tahoma" w:cs="Tahoma"/>
                <w:b/>
                <w:sz w:val="22"/>
              </w:rPr>
              <w:t>Участник:</w:t>
            </w:r>
            <w:r w:rsidRPr="00F92AC8">
              <w:rPr>
                <w:rFonts w:ascii="Tahoma" w:hAnsi="Tahoma" w:cs="Tahoma"/>
                <w:b/>
                <w:sz w:val="22"/>
              </w:rPr>
              <w:br/>
              <w:t xml:space="preserve"> _________________</w:t>
            </w:r>
            <w:r w:rsidRPr="00F92AC8">
              <w:rPr>
                <w:rFonts w:ascii="Tahoma" w:hAnsi="Tahoma" w:cs="Tahoma"/>
                <w:b/>
                <w:sz w:val="22"/>
              </w:rPr>
              <w:br/>
              <w:t>____________________________</w:t>
            </w:r>
            <w:r w:rsidRPr="00F92AC8">
              <w:rPr>
                <w:rFonts w:ascii="Tahoma" w:hAnsi="Tahoma" w:cs="Tahoma"/>
                <w:b/>
                <w:sz w:val="22"/>
              </w:rPr>
              <w:br/>
              <w:t xml:space="preserve">_________________/______________/ </w:t>
            </w:r>
            <w:r w:rsidRPr="00F92AC8">
              <w:rPr>
                <w:rFonts w:ascii="Tahoma" w:hAnsi="Tahoma" w:cs="Tahoma"/>
                <w:b/>
                <w:sz w:val="22"/>
              </w:rPr>
              <w:br/>
              <w:t>М.П.</w:t>
            </w:r>
          </w:p>
        </w:tc>
        <w:tc>
          <w:tcPr>
            <w:tcW w:w="3650" w:type="dxa"/>
            <w:gridSpan w:val="3"/>
          </w:tcPr>
          <w:p w14:paraId="30C8382C" w14:textId="77777777" w:rsidR="00F8000C" w:rsidRPr="00F92AC8" w:rsidRDefault="00F8000C" w:rsidP="00F8000C">
            <w:pPr>
              <w:rPr>
                <w:rFonts w:ascii="Tahoma" w:hAnsi="Tahoma" w:cs="Tahoma"/>
                <w:b/>
                <w:sz w:val="22"/>
              </w:rPr>
            </w:pPr>
          </w:p>
        </w:tc>
        <w:tc>
          <w:tcPr>
            <w:tcW w:w="4822" w:type="dxa"/>
            <w:gridSpan w:val="5"/>
          </w:tcPr>
          <w:p w14:paraId="0C1FCEEC" w14:textId="77777777" w:rsidR="00F8000C" w:rsidRPr="00F92AC8" w:rsidRDefault="00F8000C" w:rsidP="00F8000C">
            <w:pPr>
              <w:rPr>
                <w:rFonts w:ascii="Tahoma" w:hAnsi="Tahoma" w:cs="Tahoma"/>
                <w:b/>
                <w:sz w:val="22"/>
              </w:rPr>
            </w:pPr>
            <w:r w:rsidRPr="00F92AC8">
              <w:rPr>
                <w:rFonts w:ascii="Tahoma" w:hAnsi="Tahoma" w:cs="Tahoma"/>
                <w:b/>
                <w:sz w:val="22"/>
              </w:rPr>
              <w:t>ФОРМА СОГЛАСОВАНА:</w:t>
            </w:r>
          </w:p>
          <w:p w14:paraId="3B51EC88" w14:textId="77777777" w:rsidR="00F8000C" w:rsidRPr="00F92AC8" w:rsidRDefault="00F8000C" w:rsidP="00F8000C">
            <w:pPr>
              <w:rPr>
                <w:rFonts w:ascii="Tahoma" w:hAnsi="Tahoma" w:cs="Tahoma"/>
                <w:b/>
                <w:sz w:val="22"/>
                <w:lang w:val="x-none"/>
              </w:rPr>
            </w:pPr>
            <w:r w:rsidRPr="00F92AC8">
              <w:rPr>
                <w:rFonts w:ascii="Tahoma" w:hAnsi="Tahoma" w:cs="Tahoma"/>
                <w:b/>
                <w:sz w:val="22"/>
                <w:lang w:val="x-none"/>
              </w:rPr>
              <w:t>Оператор:</w:t>
            </w:r>
            <w:r w:rsidRPr="00F92AC8">
              <w:rPr>
                <w:rFonts w:ascii="Tahoma" w:hAnsi="Tahoma" w:cs="Tahoma"/>
                <w:b/>
                <w:sz w:val="22"/>
                <w:lang w:val="x-none"/>
              </w:rPr>
              <w:br/>
              <w:t>ЗАО «Альфа Телеком»</w:t>
            </w:r>
            <w:r w:rsidRPr="00F92AC8">
              <w:rPr>
                <w:rFonts w:ascii="Tahoma" w:hAnsi="Tahoma" w:cs="Tahoma"/>
                <w:b/>
                <w:sz w:val="22"/>
                <w:lang w:val="x-none"/>
              </w:rPr>
              <w:br/>
              <w:t>____________________________</w:t>
            </w:r>
            <w:r w:rsidRPr="00F92AC8">
              <w:rPr>
                <w:rFonts w:ascii="Tahoma" w:hAnsi="Tahoma" w:cs="Tahoma"/>
                <w:b/>
                <w:sz w:val="22"/>
                <w:lang w:val="x-none"/>
              </w:rPr>
              <w:br/>
              <w:t xml:space="preserve">_________________/______________/ </w:t>
            </w:r>
            <w:r w:rsidRPr="00F92AC8">
              <w:rPr>
                <w:rFonts w:ascii="Tahoma" w:hAnsi="Tahoma" w:cs="Tahoma"/>
                <w:b/>
                <w:sz w:val="22"/>
                <w:lang w:val="x-none"/>
              </w:rPr>
              <w:br/>
              <w:t>М.П.</w:t>
            </w:r>
          </w:p>
        </w:tc>
        <w:tc>
          <w:tcPr>
            <w:tcW w:w="1134" w:type="dxa"/>
            <w:gridSpan w:val="3"/>
          </w:tcPr>
          <w:p w14:paraId="50EBEB1B" w14:textId="77777777" w:rsidR="00F8000C" w:rsidRPr="00471698" w:rsidRDefault="00F8000C" w:rsidP="00F8000C">
            <w:pPr>
              <w:rPr>
                <w:rFonts w:ascii="Tahoma" w:hAnsi="Tahoma" w:cs="Tahoma"/>
                <w:b/>
              </w:rPr>
            </w:pPr>
          </w:p>
        </w:tc>
        <w:tc>
          <w:tcPr>
            <w:tcW w:w="897" w:type="dxa"/>
            <w:gridSpan w:val="4"/>
          </w:tcPr>
          <w:p w14:paraId="05A75283" w14:textId="77777777" w:rsidR="00F8000C" w:rsidRPr="00471698" w:rsidRDefault="00F8000C" w:rsidP="00F8000C">
            <w:pPr>
              <w:rPr>
                <w:rFonts w:ascii="Tahoma" w:hAnsi="Tahoma" w:cs="Tahoma"/>
                <w:b/>
              </w:rPr>
            </w:pPr>
          </w:p>
        </w:tc>
      </w:tr>
      <w:bookmarkEnd w:id="7"/>
    </w:tbl>
    <w:p w14:paraId="64D0A496" w14:textId="77777777" w:rsidR="0017581F" w:rsidRDefault="0017581F" w:rsidP="005F4B16">
      <w:pPr>
        <w:ind w:left="2124" w:firstLine="708"/>
      </w:pPr>
    </w:p>
    <w:sectPr w:rsidR="0017581F" w:rsidSect="00CF27B2">
      <w:footerReference w:type="first" r:id="rId9"/>
      <w:pgSz w:w="16838" w:h="11906" w:orient="landscape"/>
      <w:pgMar w:top="993"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7B8BF" w14:textId="77777777" w:rsidR="00E14B43" w:rsidRDefault="00E14B43" w:rsidP="00A0546E">
      <w:r>
        <w:separator/>
      </w:r>
    </w:p>
  </w:endnote>
  <w:endnote w:type="continuationSeparator" w:id="0">
    <w:p w14:paraId="24B099A5" w14:textId="77777777" w:rsidR="00E14B43" w:rsidRDefault="00E14B43" w:rsidP="00A0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4678" w14:textId="77777777" w:rsidR="00A47C8A" w:rsidRPr="00061F80" w:rsidRDefault="00A47C8A" w:rsidP="00A47C8A">
    <w:pPr>
      <w:spacing w:line="360" w:lineRule="auto"/>
      <w:rPr>
        <w:rFonts w:ascii="Tahoma" w:hAnsi="Tahom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9539" w14:textId="77777777" w:rsidR="00A47C8A" w:rsidRPr="00DB56C6" w:rsidRDefault="00A47C8A" w:rsidP="00A47C8A">
    <w:pPr>
      <w:spacing w:line="360" w:lineRule="auto"/>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F244B" w14:textId="77777777" w:rsidR="00E14B43" w:rsidRDefault="00E14B43" w:rsidP="00A0546E">
      <w:r>
        <w:separator/>
      </w:r>
    </w:p>
  </w:footnote>
  <w:footnote w:type="continuationSeparator" w:id="0">
    <w:p w14:paraId="57DEED59" w14:textId="77777777" w:rsidR="00E14B43" w:rsidRDefault="00E14B43" w:rsidP="00A0546E">
      <w:r>
        <w:continuationSeparator/>
      </w:r>
    </w:p>
  </w:footnote>
  <w:footnote w:id="1">
    <w:p w14:paraId="48DB8B0D" w14:textId="77777777" w:rsidR="00A47C8A" w:rsidRDefault="00A47C8A" w:rsidP="00A0546E">
      <w:pPr>
        <w:pStyle w:val="a7"/>
      </w:pPr>
      <w:r>
        <w:rPr>
          <w:rStyle w:val="a9"/>
        </w:rPr>
        <w:footnoteRef/>
      </w:r>
      <w:r>
        <w:t xml:space="preserve"> </w:t>
      </w:r>
      <w:r w:rsidRPr="004C5618">
        <w:t>https://main.teksher.kg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17ECB"/>
    <w:multiLevelType w:val="hybridMultilevel"/>
    <w:tmpl w:val="C0761D4C"/>
    <w:lvl w:ilvl="0" w:tplc="6DF00A9E">
      <w:start w:val="1"/>
      <w:numFmt w:val="decimal"/>
      <w:lvlText w:val="%1."/>
      <w:lvlJc w:val="left"/>
      <w:pPr>
        <w:ind w:left="720" w:hanging="360"/>
      </w:pPr>
      <w:rPr>
        <w:rFonts w:hint="default"/>
        <w:b w:val="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CC46C7"/>
    <w:multiLevelType w:val="hybridMultilevel"/>
    <w:tmpl w:val="247ACCDA"/>
    <w:lvl w:ilvl="0" w:tplc="72C6B598">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74913D61"/>
    <w:multiLevelType w:val="multilevel"/>
    <w:tmpl w:val="CC28CC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6B586C"/>
    <w:multiLevelType w:val="multilevel"/>
    <w:tmpl w:val="05CCD748"/>
    <w:lvl w:ilvl="0">
      <w:start w:val="2"/>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93"/>
    <w:rsid w:val="00024A27"/>
    <w:rsid w:val="00093A71"/>
    <w:rsid w:val="000C4236"/>
    <w:rsid w:val="000C6D81"/>
    <w:rsid w:val="001013B6"/>
    <w:rsid w:val="00114EBB"/>
    <w:rsid w:val="00134D30"/>
    <w:rsid w:val="00154386"/>
    <w:rsid w:val="0017581F"/>
    <w:rsid w:val="001F5C0A"/>
    <w:rsid w:val="002305DF"/>
    <w:rsid w:val="00276B1D"/>
    <w:rsid w:val="002A4871"/>
    <w:rsid w:val="002C1655"/>
    <w:rsid w:val="003123F5"/>
    <w:rsid w:val="00354B9F"/>
    <w:rsid w:val="0037527E"/>
    <w:rsid w:val="00396282"/>
    <w:rsid w:val="00420A47"/>
    <w:rsid w:val="004313C4"/>
    <w:rsid w:val="004B6529"/>
    <w:rsid w:val="004B74C0"/>
    <w:rsid w:val="004F35B5"/>
    <w:rsid w:val="0050201E"/>
    <w:rsid w:val="005C477D"/>
    <w:rsid w:val="005F4B16"/>
    <w:rsid w:val="005F50B8"/>
    <w:rsid w:val="00637440"/>
    <w:rsid w:val="00645152"/>
    <w:rsid w:val="006A6B98"/>
    <w:rsid w:val="007046D9"/>
    <w:rsid w:val="007B753F"/>
    <w:rsid w:val="007C06EA"/>
    <w:rsid w:val="007E3B6C"/>
    <w:rsid w:val="00846E28"/>
    <w:rsid w:val="008D5693"/>
    <w:rsid w:val="00936FF5"/>
    <w:rsid w:val="00993224"/>
    <w:rsid w:val="009D6FC4"/>
    <w:rsid w:val="00A0546E"/>
    <w:rsid w:val="00A139FA"/>
    <w:rsid w:val="00A41D29"/>
    <w:rsid w:val="00A47C8A"/>
    <w:rsid w:val="00A66A06"/>
    <w:rsid w:val="00AD5180"/>
    <w:rsid w:val="00B51B30"/>
    <w:rsid w:val="00BE1AFB"/>
    <w:rsid w:val="00BF37A4"/>
    <w:rsid w:val="00BF6708"/>
    <w:rsid w:val="00C26B6A"/>
    <w:rsid w:val="00C31B0D"/>
    <w:rsid w:val="00CE5313"/>
    <w:rsid w:val="00CF27B2"/>
    <w:rsid w:val="00D00732"/>
    <w:rsid w:val="00D5434F"/>
    <w:rsid w:val="00DD3220"/>
    <w:rsid w:val="00DD66FC"/>
    <w:rsid w:val="00E14B43"/>
    <w:rsid w:val="00E53E55"/>
    <w:rsid w:val="00E71689"/>
    <w:rsid w:val="00E87FF2"/>
    <w:rsid w:val="00F21761"/>
    <w:rsid w:val="00F73C3E"/>
    <w:rsid w:val="00F8000C"/>
    <w:rsid w:val="00F92AC8"/>
    <w:rsid w:val="00FC47B3"/>
    <w:rsid w:val="00FF2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3A72B"/>
  <w15:chartTrackingRefBased/>
  <w15:docId w15:val="{F3063559-D5B5-4424-8008-A5E7CBC9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32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lenco NormaleCxSpLast,Абзац маркированнный,Содержание. 2 уровень,Bullet List,FooterText,numbered,Paragraphe de liste1,lp1"/>
    <w:basedOn w:val="a"/>
    <w:link w:val="a4"/>
    <w:uiPriority w:val="34"/>
    <w:qFormat/>
    <w:rsid w:val="00DD3220"/>
    <w:pPr>
      <w:ind w:left="720"/>
    </w:pPr>
  </w:style>
  <w:style w:type="character" w:customStyle="1" w:styleId="a4">
    <w:name w:val="Абзац списка Знак"/>
    <w:aliases w:val="Elenco Normale Знак,Elenco NormaleCxSpLast Знак,Абзац маркированнный Знак,Содержание. 2 уровень Знак,Bullet List Знак,FooterText Знак,numbered Знак,Paragraphe de liste1 Знак,lp1 Знак"/>
    <w:basedOn w:val="a0"/>
    <w:link w:val="a3"/>
    <w:uiPriority w:val="34"/>
    <w:qFormat/>
    <w:rsid w:val="00DD3220"/>
    <w:rPr>
      <w:rFonts w:ascii="Times New Roman" w:eastAsia="Times New Roman" w:hAnsi="Times New Roman" w:cs="Times New Roman"/>
      <w:sz w:val="24"/>
      <w:szCs w:val="24"/>
      <w:lang w:eastAsia="ru-RU"/>
    </w:rPr>
  </w:style>
  <w:style w:type="paragraph" w:styleId="a5">
    <w:name w:val="No Spacing"/>
    <w:link w:val="a6"/>
    <w:uiPriority w:val="1"/>
    <w:qFormat/>
    <w:rsid w:val="00A0546E"/>
    <w:pPr>
      <w:spacing w:after="0" w:line="240" w:lineRule="auto"/>
    </w:pPr>
  </w:style>
  <w:style w:type="paragraph" w:styleId="a7">
    <w:name w:val="footnote text"/>
    <w:basedOn w:val="a"/>
    <w:link w:val="a8"/>
    <w:uiPriority w:val="99"/>
    <w:semiHidden/>
    <w:unhideWhenUsed/>
    <w:rsid w:val="00A0546E"/>
    <w:rPr>
      <w:rFonts w:asciiTheme="minorHAnsi" w:eastAsiaTheme="minorHAnsi" w:hAnsiTheme="minorHAnsi" w:cstheme="minorBidi"/>
      <w:sz w:val="20"/>
      <w:szCs w:val="20"/>
      <w:lang w:eastAsia="en-US"/>
    </w:rPr>
  </w:style>
  <w:style w:type="character" w:customStyle="1" w:styleId="a8">
    <w:name w:val="Текст сноски Знак"/>
    <w:basedOn w:val="a0"/>
    <w:link w:val="a7"/>
    <w:uiPriority w:val="99"/>
    <w:semiHidden/>
    <w:rsid w:val="00A0546E"/>
    <w:rPr>
      <w:sz w:val="20"/>
      <w:szCs w:val="20"/>
    </w:rPr>
  </w:style>
  <w:style w:type="character" w:styleId="a9">
    <w:name w:val="footnote reference"/>
    <w:basedOn w:val="a0"/>
    <w:uiPriority w:val="99"/>
    <w:semiHidden/>
    <w:unhideWhenUsed/>
    <w:rsid w:val="00A0546E"/>
    <w:rPr>
      <w:vertAlign w:val="superscript"/>
    </w:rPr>
  </w:style>
  <w:style w:type="table" w:styleId="aa">
    <w:name w:val="Table Grid"/>
    <w:basedOn w:val="a1"/>
    <w:uiPriority w:val="39"/>
    <w:rsid w:val="00A05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basedOn w:val="a0"/>
    <w:link w:val="a5"/>
    <w:uiPriority w:val="1"/>
    <w:qFormat/>
    <w:locked/>
    <w:rsid w:val="00A0546E"/>
  </w:style>
  <w:style w:type="paragraph" w:styleId="ab">
    <w:name w:val="header"/>
    <w:basedOn w:val="a"/>
    <w:link w:val="ac"/>
    <w:uiPriority w:val="99"/>
    <w:unhideWhenUsed/>
    <w:rsid w:val="00F92AC8"/>
    <w:pPr>
      <w:tabs>
        <w:tab w:val="center" w:pos="4677"/>
        <w:tab w:val="right" w:pos="9355"/>
      </w:tabs>
    </w:pPr>
  </w:style>
  <w:style w:type="character" w:customStyle="1" w:styleId="ac">
    <w:name w:val="Верхний колонтитул Знак"/>
    <w:basedOn w:val="a0"/>
    <w:link w:val="ab"/>
    <w:uiPriority w:val="99"/>
    <w:rsid w:val="00F92AC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F92AC8"/>
    <w:pPr>
      <w:tabs>
        <w:tab w:val="center" w:pos="4677"/>
        <w:tab w:val="right" w:pos="9355"/>
      </w:tabs>
    </w:pPr>
  </w:style>
  <w:style w:type="character" w:customStyle="1" w:styleId="ae">
    <w:name w:val="Нижний колонтитул Знак"/>
    <w:basedOn w:val="a0"/>
    <w:link w:val="ad"/>
    <w:uiPriority w:val="99"/>
    <w:rsid w:val="00F92AC8"/>
    <w:rPr>
      <w:rFonts w:ascii="Times New Roman" w:eastAsia="Times New Roman" w:hAnsi="Times New Roman" w:cs="Times New Roman"/>
      <w:sz w:val="24"/>
      <w:szCs w:val="24"/>
      <w:lang w:eastAsia="ru-RU"/>
    </w:rPr>
  </w:style>
  <w:style w:type="paragraph" w:customStyle="1" w:styleId="tktekst">
    <w:name w:val="tktekst"/>
    <w:basedOn w:val="a"/>
    <w:rsid w:val="00B51B30"/>
    <w:pPr>
      <w:spacing w:before="100" w:beforeAutospacing="1" w:after="100" w:afterAutospacing="1"/>
    </w:pPr>
  </w:style>
  <w:style w:type="paragraph" w:styleId="af">
    <w:name w:val="Balloon Text"/>
    <w:basedOn w:val="a"/>
    <w:link w:val="af0"/>
    <w:uiPriority w:val="99"/>
    <w:semiHidden/>
    <w:unhideWhenUsed/>
    <w:rsid w:val="001F5C0A"/>
    <w:rPr>
      <w:rFonts w:ascii="Segoe UI" w:hAnsi="Segoe UI" w:cs="Segoe UI"/>
      <w:sz w:val="18"/>
      <w:szCs w:val="18"/>
    </w:rPr>
  </w:style>
  <w:style w:type="character" w:customStyle="1" w:styleId="af0">
    <w:name w:val="Текст выноски Знак"/>
    <w:basedOn w:val="a0"/>
    <w:link w:val="af"/>
    <w:uiPriority w:val="99"/>
    <w:semiHidden/>
    <w:rsid w:val="001F5C0A"/>
    <w:rPr>
      <w:rFonts w:ascii="Segoe UI" w:eastAsia="Times New Roman" w:hAnsi="Segoe UI" w:cs="Segoe UI"/>
      <w:sz w:val="18"/>
      <w:szCs w:val="18"/>
      <w:lang w:eastAsia="ru-RU"/>
    </w:rPr>
  </w:style>
  <w:style w:type="character" w:styleId="af1">
    <w:name w:val="annotation reference"/>
    <w:basedOn w:val="a0"/>
    <w:uiPriority w:val="99"/>
    <w:semiHidden/>
    <w:unhideWhenUsed/>
    <w:rsid w:val="00AD5180"/>
    <w:rPr>
      <w:sz w:val="16"/>
      <w:szCs w:val="16"/>
    </w:rPr>
  </w:style>
  <w:style w:type="paragraph" w:styleId="af2">
    <w:name w:val="annotation text"/>
    <w:basedOn w:val="a"/>
    <w:link w:val="af3"/>
    <w:uiPriority w:val="99"/>
    <w:semiHidden/>
    <w:unhideWhenUsed/>
    <w:rsid w:val="00AD5180"/>
    <w:rPr>
      <w:sz w:val="20"/>
      <w:szCs w:val="20"/>
    </w:rPr>
  </w:style>
  <w:style w:type="character" w:customStyle="1" w:styleId="af3">
    <w:name w:val="Текст примечания Знак"/>
    <w:basedOn w:val="a0"/>
    <w:link w:val="af2"/>
    <w:uiPriority w:val="99"/>
    <w:semiHidden/>
    <w:rsid w:val="00AD518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AD5180"/>
    <w:rPr>
      <w:b/>
      <w:bCs/>
    </w:rPr>
  </w:style>
  <w:style w:type="character" w:customStyle="1" w:styleId="af5">
    <w:name w:val="Тема примечания Знак"/>
    <w:basedOn w:val="af3"/>
    <w:link w:val="af4"/>
    <w:uiPriority w:val="99"/>
    <w:semiHidden/>
    <w:rsid w:val="00AD518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4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76004-3D23-46A4-97CC-DFCD4CDF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5161</Words>
  <Characters>29419</Characters>
  <Application>Microsoft Office Word</Application>
  <DocSecurity>4</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Аманова Нурайым Урматбековна</dc:creator>
  <cp:keywords/>
  <dc:description/>
  <cp:lastModifiedBy>Жакыпбеков Исламбек Эрланович</cp:lastModifiedBy>
  <cp:revision>2</cp:revision>
  <dcterms:created xsi:type="dcterms:W3CDTF">2026-05-14T09:26:00Z</dcterms:created>
  <dcterms:modified xsi:type="dcterms:W3CDTF">2026-05-14T09:26:00Z</dcterms:modified>
</cp:coreProperties>
</file>